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CE8" w:rsidRPr="00793E1B" w:rsidRDefault="0028727A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122F47" w:rsidRPr="008D4C4B" w:rsidRDefault="004936CC" w:rsidP="00122F47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44.03.02 Психолого-педагогическое образование</w:t>
                  </w:r>
                  <w:r w:rsidRPr="00641D51">
                    <w:t xml:space="preserve"> (уровень бакалавриата), Направленность (профиль) </w:t>
                  </w:r>
                  <w:r w:rsidRPr="00530EC9">
                    <w:t>программы Инклюзивное образование</w:t>
                  </w:r>
                  <w:r w:rsidRPr="00641D51">
                    <w:t>,</w:t>
                  </w:r>
                  <w:r>
                    <w:t xml:space="preserve"> утв. приказом ректора ОмГА </w:t>
                  </w:r>
                  <w:r w:rsidR="00122F47" w:rsidRPr="008D4C4B">
                    <w:t>от 28.03.2022 № 28</w:t>
                  </w:r>
                </w:p>
                <w:p w:rsidR="004936CC" w:rsidRPr="00641D51" w:rsidRDefault="004936CC" w:rsidP="00695CE8">
                  <w:pPr>
                    <w:jc w:val="both"/>
                  </w:pPr>
                </w:p>
              </w:txbxContent>
            </v:textbox>
          </v:shape>
        </w:pict>
      </w: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95CE8" w:rsidRPr="00793E1B" w:rsidRDefault="00EC7B4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695CE8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95CE8" w:rsidRPr="00641D51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95CE8" w:rsidRPr="00793E1B" w:rsidRDefault="0028727A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4936CC" w:rsidRPr="00C94464" w:rsidRDefault="004936CC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936CC" w:rsidRPr="00C94464" w:rsidRDefault="004936CC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936CC" w:rsidRDefault="004936CC" w:rsidP="00695C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936CC" w:rsidRPr="00C94464" w:rsidRDefault="004936CC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22F47" w:rsidRPr="008D4C4B" w:rsidRDefault="00122F47" w:rsidP="00122F47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4936CC" w:rsidRPr="00C94464" w:rsidRDefault="004936CC" w:rsidP="00695CE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95CE8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5CE8" w:rsidRDefault="00695CE8" w:rsidP="001C55D7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5CE8" w:rsidRPr="00793E1B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5CE8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95CE8" w:rsidRPr="00793E1B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C55D7" w:rsidRPr="00122F47" w:rsidRDefault="00122F47" w:rsidP="00122F47">
      <w:pPr>
        <w:spacing w:line="276" w:lineRule="auto"/>
        <w:jc w:val="center"/>
        <w:rPr>
          <w:rFonts w:ascii="Tahoma" w:hAnsi="Tahoma" w:cs="Tahoma"/>
          <w:b/>
          <w:sz w:val="40"/>
          <w:szCs w:val="40"/>
        </w:rPr>
      </w:pPr>
      <w:r w:rsidRPr="00122F47">
        <w:rPr>
          <w:b/>
          <w:sz w:val="40"/>
          <w:szCs w:val="40"/>
        </w:rPr>
        <w:t>ОСНОВЫ СОЦИАЛЬНОЙ РЕАБИЛИТАЦИИ И ПРОФОРИЕНТАЦИИ ДЕТЕЙ С НАРУШЕНИЯМИ В РАЗВИТИИ</w:t>
      </w:r>
    </w:p>
    <w:p w:rsidR="00695CE8" w:rsidRDefault="001C55D7" w:rsidP="00122F47">
      <w:pPr>
        <w:widowControl/>
        <w:autoSpaceDN/>
        <w:jc w:val="center"/>
        <w:rPr>
          <w:sz w:val="24"/>
          <w:szCs w:val="24"/>
        </w:rPr>
      </w:pPr>
      <w:r w:rsidRPr="00122F47">
        <w:rPr>
          <w:sz w:val="24"/>
          <w:szCs w:val="24"/>
        </w:rPr>
        <w:t>Б1.В.24</w:t>
      </w:r>
    </w:p>
    <w:p w:rsidR="00122F47" w:rsidRDefault="00122F47" w:rsidP="00122F47">
      <w:pPr>
        <w:widowControl/>
        <w:autoSpaceDN/>
        <w:jc w:val="center"/>
        <w:rPr>
          <w:sz w:val="24"/>
          <w:szCs w:val="24"/>
        </w:rPr>
      </w:pPr>
    </w:p>
    <w:p w:rsidR="00122F47" w:rsidRPr="00122F47" w:rsidRDefault="00122F47" w:rsidP="00122F4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95CE8" w:rsidRPr="00793E1B" w:rsidRDefault="00695CE8" w:rsidP="00122F4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95CE8" w:rsidRPr="00793E1B" w:rsidRDefault="00695CE8" w:rsidP="00695C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695CE8" w:rsidRPr="00E81007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695CE8" w:rsidRPr="00E81007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95CE8" w:rsidRPr="002B3C1A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B3C1A">
        <w:rPr>
          <w:rFonts w:eastAsia="Courier New"/>
          <w:b/>
          <w:sz w:val="24"/>
          <w:szCs w:val="24"/>
          <w:lang w:bidi="ru-RU"/>
        </w:rPr>
        <w:t>44.03.</w:t>
      </w:r>
      <w:r w:rsidRPr="008D40BE">
        <w:rPr>
          <w:color w:val="000000"/>
        </w:rPr>
        <w:t xml:space="preserve"> </w:t>
      </w:r>
      <w:r w:rsidRPr="008D40BE">
        <w:rPr>
          <w:b/>
          <w:color w:val="000000"/>
          <w:sz w:val="24"/>
          <w:szCs w:val="24"/>
        </w:rPr>
        <w:t>02</w:t>
      </w:r>
      <w:r w:rsidRPr="008D40BE">
        <w:rPr>
          <w:color w:val="000000"/>
          <w:sz w:val="24"/>
          <w:szCs w:val="24"/>
        </w:rPr>
        <w:t xml:space="preserve"> </w:t>
      </w:r>
      <w:r w:rsidRPr="00122F47">
        <w:rPr>
          <w:b/>
          <w:color w:val="000000"/>
          <w:sz w:val="24"/>
          <w:szCs w:val="24"/>
        </w:rPr>
        <w:t>Психолого-педагогическое образование</w:t>
      </w:r>
      <w:r w:rsidRPr="00122F47">
        <w:rPr>
          <w:rFonts w:eastAsia="Courier New"/>
          <w:b/>
          <w:sz w:val="24"/>
          <w:szCs w:val="24"/>
          <w:lang w:bidi="ru-RU"/>
        </w:rPr>
        <w:t xml:space="preserve"> </w:t>
      </w:r>
      <w:r w:rsidR="00122F47">
        <w:rPr>
          <w:rFonts w:eastAsia="Courier New"/>
          <w:sz w:val="24"/>
          <w:szCs w:val="24"/>
          <w:lang w:bidi="ru-RU"/>
        </w:rPr>
        <w:br/>
      </w:r>
      <w:r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695CE8" w:rsidRPr="002B3C1A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8D40BE">
        <w:rPr>
          <w:b/>
          <w:color w:val="000000"/>
          <w:sz w:val="24"/>
          <w:szCs w:val="24"/>
        </w:rPr>
        <w:t>Инклюзивное образование</w:t>
      </w:r>
      <w:r w:rsidRPr="002B3C1A">
        <w:rPr>
          <w:rFonts w:eastAsia="Courier New"/>
          <w:sz w:val="24"/>
          <w:szCs w:val="24"/>
          <w:lang w:bidi="ru-RU"/>
        </w:rPr>
        <w:t>»</w:t>
      </w:r>
    </w:p>
    <w:p w:rsidR="00695CE8" w:rsidRPr="002B3C1A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B1AC1" w:rsidRPr="00FB1AC1" w:rsidRDefault="00FB1AC1" w:rsidP="00FB1AC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B1AC1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 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FB1AC1" w:rsidRPr="00FB1AC1" w:rsidRDefault="00FB1AC1" w:rsidP="00FB1AC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14BC3" w:rsidRDefault="00B14BC3" w:rsidP="00B14BC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468FC" w:rsidRPr="00562B41" w:rsidRDefault="007468FC" w:rsidP="007468FC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62B4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="00122F47">
        <w:rPr>
          <w:rFonts w:eastAsia="SimSun"/>
          <w:kern w:val="2"/>
          <w:sz w:val="24"/>
          <w:szCs w:val="24"/>
          <w:lang w:eastAsia="hi-IN" w:bidi="hi-IN"/>
        </w:rPr>
        <w:t xml:space="preserve">/2019 </w:t>
      </w:r>
      <w:r w:rsidRPr="00562B41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14BC3" w:rsidRDefault="00B14BC3" w:rsidP="00B14BC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14BC3" w:rsidRDefault="00B14BC3" w:rsidP="00B14BC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4BC3" w:rsidRDefault="00B14BC3" w:rsidP="00B14BC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4BC3" w:rsidRDefault="00B14BC3" w:rsidP="00B14BC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14BC3" w:rsidRDefault="00B14BC3" w:rsidP="00B14BC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14BC3" w:rsidRDefault="00570C1A" w:rsidP="00122F47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</w:t>
      </w:r>
      <w:r w:rsidR="00F85D82">
        <w:rPr>
          <w:sz w:val="24"/>
          <w:szCs w:val="24"/>
        </w:rPr>
        <w:t>2</w:t>
      </w:r>
      <w:r w:rsidR="00122F47">
        <w:rPr>
          <w:sz w:val="24"/>
          <w:szCs w:val="24"/>
        </w:rPr>
        <w:t>2</w:t>
      </w:r>
    </w:p>
    <w:p w:rsidR="00845972" w:rsidRPr="00793E1B" w:rsidRDefault="00B14BC3" w:rsidP="00122F47">
      <w:pPr>
        <w:widowControl/>
        <w:autoSpaceDE/>
        <w:adjustRightInd/>
        <w:rPr>
          <w:color w:val="000000"/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845972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45972" w:rsidRPr="00793E1B" w:rsidRDefault="00845972" w:rsidP="0084597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45972" w:rsidRPr="00D7773C" w:rsidRDefault="00845972" w:rsidP="00845972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 xml:space="preserve">. </w:t>
      </w:r>
      <w:r>
        <w:rPr>
          <w:iCs/>
          <w:sz w:val="24"/>
          <w:szCs w:val="24"/>
        </w:rPr>
        <w:t>О.А. Таротенко</w:t>
      </w:r>
      <w:r w:rsidRPr="00FA4E57">
        <w:rPr>
          <w:sz w:val="24"/>
          <w:szCs w:val="24"/>
        </w:rPr>
        <w:t xml:space="preserve"> </w:t>
      </w:r>
    </w:p>
    <w:p w:rsidR="00845972" w:rsidRPr="00F84F70" w:rsidRDefault="00845972" w:rsidP="0084597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45972" w:rsidRDefault="00845972" w:rsidP="0084597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122F47" w:rsidRPr="00F84F70" w:rsidRDefault="00122F47" w:rsidP="0084597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22F47" w:rsidRPr="008D4C4B" w:rsidRDefault="00122F47" w:rsidP="00122F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845972" w:rsidRPr="00793E1B" w:rsidRDefault="00845972" w:rsidP="0084597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45972" w:rsidRDefault="00845972" w:rsidP="00845972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 xml:space="preserve">ессор Е.В. Лопанова </w:t>
      </w:r>
    </w:p>
    <w:p w:rsidR="00695CE8" w:rsidRPr="00793E1B" w:rsidRDefault="00845972" w:rsidP="0084597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="00695CE8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95CE8" w:rsidRPr="00793E1B" w:rsidRDefault="00695CE8" w:rsidP="00695CE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FB1AC1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FB1AC1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FB1AC1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FB1AC1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FB1AC1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95CE8" w:rsidRPr="00793E1B" w:rsidRDefault="00695CE8" w:rsidP="00695CE8">
      <w:pPr>
        <w:spacing w:after="160" w:line="256" w:lineRule="auto"/>
        <w:rPr>
          <w:b/>
          <w:color w:val="000000"/>
          <w:sz w:val="24"/>
          <w:szCs w:val="24"/>
        </w:rPr>
      </w:pPr>
    </w:p>
    <w:p w:rsidR="00695CE8" w:rsidRPr="00951F6B" w:rsidRDefault="00695CE8" w:rsidP="00845972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45972" w:rsidRPr="00793E1B">
        <w:rPr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D23EA" w:rsidRPr="005D23EA" w:rsidRDefault="005D23EA" w:rsidP="00122F47">
      <w:pPr>
        <w:ind w:firstLine="567"/>
        <w:jc w:val="both"/>
        <w:rPr>
          <w:sz w:val="24"/>
          <w:szCs w:val="24"/>
          <w:lang w:eastAsia="en-US"/>
        </w:rPr>
      </w:pPr>
      <w:r w:rsidRPr="005D23E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D23EA" w:rsidRPr="005D23EA" w:rsidRDefault="005D23EA" w:rsidP="00122F47">
      <w:pPr>
        <w:ind w:firstLine="567"/>
        <w:jc w:val="both"/>
        <w:rPr>
          <w:sz w:val="24"/>
          <w:szCs w:val="24"/>
          <w:lang w:eastAsia="en-US"/>
        </w:rPr>
      </w:pPr>
      <w:r w:rsidRPr="005D23EA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N 1457 с изменениями и дополнениями от 20.04.2016 (зарегистрирован в Минюсте России 18.01.2016 N 40623) (далее - ФГОС ВО, Федеральный государственный образовательный стандарт высшего образования); </w:t>
      </w:r>
    </w:p>
    <w:p w:rsidR="00122F47" w:rsidRPr="008D4C4B" w:rsidRDefault="00122F47" w:rsidP="00122F47">
      <w:pPr>
        <w:ind w:firstLine="567"/>
        <w:jc w:val="both"/>
        <w:rPr>
          <w:sz w:val="24"/>
          <w:szCs w:val="24"/>
        </w:rPr>
      </w:pPr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22F47" w:rsidRPr="008D4C4B" w:rsidRDefault="00122F47" w:rsidP="00122F47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>далее – Академия; ОмГА</w:t>
      </w:r>
      <w:r w:rsidRPr="008D4C4B">
        <w:rPr>
          <w:sz w:val="24"/>
          <w:szCs w:val="24"/>
          <w:lang w:eastAsia="en-US"/>
        </w:rPr>
        <w:t>):</w:t>
      </w:r>
    </w:p>
    <w:p w:rsidR="00122F47" w:rsidRPr="008D4C4B" w:rsidRDefault="00122F47" w:rsidP="00122F47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2F47" w:rsidRPr="008D4C4B" w:rsidRDefault="00122F47" w:rsidP="00122F47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2F47" w:rsidRPr="008D4C4B" w:rsidRDefault="00122F47" w:rsidP="00122F47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22F47" w:rsidRPr="008D4C4B" w:rsidRDefault="00122F47" w:rsidP="00122F47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2F47" w:rsidRPr="008D4C4B" w:rsidRDefault="00122F47" w:rsidP="00122F47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2F47" w:rsidRDefault="00EA4738" w:rsidP="00122F47">
      <w:pPr>
        <w:ind w:firstLine="567"/>
        <w:jc w:val="both"/>
        <w:rPr>
          <w:sz w:val="24"/>
          <w:szCs w:val="24"/>
          <w:lang w:eastAsia="en-US"/>
        </w:rPr>
      </w:pPr>
      <w:r w:rsidRPr="00EA473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B393E">
        <w:rPr>
          <w:b/>
          <w:sz w:val="24"/>
          <w:szCs w:val="24"/>
          <w:lang w:eastAsia="en-US"/>
        </w:rPr>
        <w:t>44.03.02 Психолого-педагогическое образование</w:t>
      </w:r>
      <w:r w:rsidRPr="00EA4738">
        <w:rPr>
          <w:sz w:val="24"/>
          <w:szCs w:val="24"/>
          <w:lang w:eastAsia="en-US"/>
        </w:rPr>
        <w:t xml:space="preserve"> (уровень бакалавриата), направленность (профиль) программы «</w:t>
      </w:r>
      <w:r w:rsidR="00BB393E">
        <w:rPr>
          <w:b/>
          <w:sz w:val="24"/>
          <w:szCs w:val="24"/>
          <w:lang w:eastAsia="en-US"/>
        </w:rPr>
        <w:t>Инклюзивное образование</w:t>
      </w:r>
      <w:r w:rsidRPr="00EA4738">
        <w:rPr>
          <w:sz w:val="24"/>
          <w:szCs w:val="24"/>
          <w:lang w:eastAsia="en-US"/>
        </w:rPr>
        <w:t xml:space="preserve">»; </w:t>
      </w:r>
      <w:r w:rsidR="00122F47" w:rsidRPr="00122F47">
        <w:rPr>
          <w:sz w:val="24"/>
          <w:szCs w:val="24"/>
          <w:lang w:eastAsia="en-US"/>
        </w:rPr>
        <w:t>форма обучения – заочная на 2022/2023 учебный год, утвержденным приказом ректора от 28.03.2022 № 28.</w:t>
      </w:r>
    </w:p>
    <w:p w:rsidR="00695CE8" w:rsidRPr="00122F47" w:rsidRDefault="00695CE8" w:rsidP="00122F47">
      <w:pPr>
        <w:ind w:firstLine="567"/>
        <w:jc w:val="both"/>
        <w:rPr>
          <w:rFonts w:ascii="Tahoma" w:hAnsi="Tahoma" w:cs="Tahoma"/>
          <w:b/>
          <w:sz w:val="36"/>
          <w:szCs w:val="36"/>
        </w:rPr>
      </w:pPr>
      <w:r w:rsidRPr="00122F4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C506C" w:rsidRPr="00122F47">
        <w:rPr>
          <w:b/>
          <w:sz w:val="24"/>
          <w:szCs w:val="24"/>
        </w:rPr>
        <w:t xml:space="preserve">Б1.В.24 </w:t>
      </w:r>
      <w:r w:rsidR="001C55D7" w:rsidRPr="00122F47">
        <w:rPr>
          <w:b/>
          <w:sz w:val="24"/>
          <w:szCs w:val="24"/>
        </w:rPr>
        <w:t>Основы социальной реабилитации и профориентации детей с нарушениями в развитии</w:t>
      </w:r>
      <w:r w:rsidR="00122F47" w:rsidRPr="00122F47">
        <w:rPr>
          <w:b/>
          <w:sz w:val="24"/>
          <w:szCs w:val="24"/>
        </w:rPr>
        <w:t xml:space="preserve"> </w:t>
      </w:r>
      <w:r w:rsidR="00EA4738" w:rsidRPr="00122F47">
        <w:rPr>
          <w:b/>
          <w:sz w:val="24"/>
          <w:szCs w:val="24"/>
        </w:rPr>
        <w:t xml:space="preserve">в течение </w:t>
      </w:r>
      <w:r w:rsidR="00122F47" w:rsidRPr="00122F47">
        <w:rPr>
          <w:b/>
          <w:sz w:val="24"/>
          <w:szCs w:val="24"/>
          <w:lang w:eastAsia="en-US"/>
        </w:rPr>
        <w:t>2022/2023</w:t>
      </w:r>
      <w:r w:rsidR="00A7723C" w:rsidRPr="00122F47">
        <w:rPr>
          <w:b/>
          <w:sz w:val="24"/>
          <w:szCs w:val="24"/>
          <w:lang w:eastAsia="en-US"/>
        </w:rPr>
        <w:t xml:space="preserve"> </w:t>
      </w:r>
      <w:r w:rsidRPr="00122F47">
        <w:rPr>
          <w:b/>
          <w:sz w:val="24"/>
          <w:szCs w:val="24"/>
        </w:rPr>
        <w:t>учебного года:</w:t>
      </w:r>
    </w:p>
    <w:p w:rsidR="00695CE8" w:rsidRPr="000B40A9" w:rsidRDefault="00EA4738" w:rsidP="00695CE8">
      <w:pPr>
        <w:ind w:firstLine="709"/>
        <w:jc w:val="both"/>
        <w:rPr>
          <w:sz w:val="24"/>
          <w:szCs w:val="24"/>
        </w:rPr>
      </w:pPr>
      <w:r w:rsidRPr="00EA4738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122F47">
        <w:rPr>
          <w:b/>
          <w:color w:val="000000"/>
          <w:sz w:val="24"/>
          <w:szCs w:val="24"/>
        </w:rPr>
        <w:t>44.03.02 Психолого-педагогическое образование</w:t>
      </w:r>
      <w:r w:rsidRPr="00EA4738">
        <w:rPr>
          <w:color w:val="000000"/>
          <w:sz w:val="24"/>
          <w:szCs w:val="24"/>
        </w:rPr>
        <w:t xml:space="preserve"> (уровень бакалавриата), направленность (профиль) пр</w:t>
      </w:r>
      <w:r w:rsidR="00A7723C">
        <w:rPr>
          <w:color w:val="000000"/>
          <w:sz w:val="24"/>
          <w:szCs w:val="24"/>
        </w:rPr>
        <w:t xml:space="preserve">ограммы </w:t>
      </w:r>
      <w:r w:rsidR="00A7723C" w:rsidRPr="00122F47">
        <w:rPr>
          <w:b/>
          <w:color w:val="000000"/>
          <w:sz w:val="24"/>
          <w:szCs w:val="24"/>
        </w:rPr>
        <w:t>«Инклюзивное образование</w:t>
      </w:r>
      <w:r w:rsidRPr="00122F47">
        <w:rPr>
          <w:b/>
          <w:color w:val="000000"/>
          <w:sz w:val="24"/>
          <w:szCs w:val="24"/>
        </w:rPr>
        <w:t>»</w:t>
      </w:r>
      <w:r w:rsidRPr="00EA4738">
        <w:rPr>
          <w:color w:val="000000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ОВЗ),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695CE8" w:rsidRPr="00623271">
        <w:rPr>
          <w:sz w:val="24"/>
          <w:szCs w:val="24"/>
        </w:rPr>
        <w:t>«</w:t>
      </w:r>
      <w:r w:rsidR="001C55D7" w:rsidRPr="001C55D7">
        <w:rPr>
          <w:b/>
          <w:sz w:val="24"/>
          <w:szCs w:val="24"/>
        </w:rPr>
        <w:t>Основы социальной реабилитации и профориентации детей с нарушениями в развитии</w:t>
      </w:r>
      <w:r w:rsidR="00695CE8" w:rsidRPr="00623271">
        <w:rPr>
          <w:sz w:val="24"/>
          <w:szCs w:val="24"/>
        </w:rPr>
        <w:t>»</w:t>
      </w:r>
      <w:r w:rsidR="004A1F7F">
        <w:rPr>
          <w:sz w:val="24"/>
          <w:szCs w:val="24"/>
        </w:rPr>
        <w:t xml:space="preserve"> в течение </w:t>
      </w:r>
      <w:r w:rsidR="00122F47">
        <w:rPr>
          <w:sz w:val="24"/>
          <w:szCs w:val="24"/>
          <w:lang w:eastAsia="en-US"/>
        </w:rPr>
        <w:t>2022/2023</w:t>
      </w:r>
      <w:r w:rsidR="00A7723C">
        <w:rPr>
          <w:sz w:val="24"/>
          <w:szCs w:val="24"/>
          <w:lang w:eastAsia="en-US"/>
        </w:rPr>
        <w:t xml:space="preserve"> </w:t>
      </w:r>
      <w:r w:rsidR="00695CE8" w:rsidRPr="000B40A9">
        <w:rPr>
          <w:sz w:val="24"/>
          <w:szCs w:val="24"/>
        </w:rPr>
        <w:t>учебного года.</w:t>
      </w:r>
    </w:p>
    <w:p w:rsidR="00695CE8" w:rsidRPr="00793E1B" w:rsidRDefault="00695CE8" w:rsidP="00695CE8">
      <w:pPr>
        <w:suppressAutoHyphens/>
        <w:jc w:val="both"/>
        <w:rPr>
          <w:color w:val="000000"/>
          <w:sz w:val="24"/>
          <w:szCs w:val="24"/>
        </w:rPr>
      </w:pPr>
    </w:p>
    <w:p w:rsidR="001C55D7" w:rsidRPr="001C55D7" w:rsidRDefault="00695CE8" w:rsidP="00695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55D7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1C55D7">
        <w:rPr>
          <w:rFonts w:ascii="Times New Roman" w:hAnsi="Times New Roman"/>
          <w:b/>
          <w:sz w:val="24"/>
          <w:szCs w:val="24"/>
        </w:rPr>
        <w:t xml:space="preserve">: </w:t>
      </w:r>
      <w:r w:rsidR="007C506C">
        <w:rPr>
          <w:rFonts w:ascii="Times New Roman" w:hAnsi="Times New Roman"/>
          <w:b/>
          <w:sz w:val="24"/>
          <w:szCs w:val="24"/>
        </w:rPr>
        <w:t xml:space="preserve">Б1.В.24 </w:t>
      </w:r>
      <w:r w:rsidR="001C55D7" w:rsidRPr="001C55D7">
        <w:rPr>
          <w:rFonts w:ascii="Times New Roman" w:eastAsia="Times New Roman" w:hAnsi="Times New Roman"/>
          <w:b/>
          <w:sz w:val="24"/>
          <w:szCs w:val="24"/>
        </w:rPr>
        <w:t>Основы социальной реабилитации и профориентации детей с нарушениями в развитии</w:t>
      </w:r>
      <w:r w:rsidR="001C55D7">
        <w:rPr>
          <w:rFonts w:ascii="Tahoma" w:hAnsi="Tahoma" w:cs="Tahoma"/>
          <w:b/>
          <w:sz w:val="36"/>
          <w:szCs w:val="36"/>
        </w:rPr>
        <w:t xml:space="preserve"> </w:t>
      </w:r>
    </w:p>
    <w:p w:rsidR="00695CE8" w:rsidRPr="001C55D7" w:rsidRDefault="00695CE8" w:rsidP="000477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55D7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E1BA5" w:rsidRPr="00F253D2">
        <w:rPr>
          <w:color w:val="000000"/>
          <w:sz w:val="24"/>
          <w:szCs w:val="24"/>
        </w:rPr>
        <w:t xml:space="preserve"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 </w:t>
      </w:r>
      <w:r w:rsidRPr="00F253D2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F253D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F253D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</w:t>
      </w:r>
      <w:r w:rsidRPr="00793E1B">
        <w:rPr>
          <w:rFonts w:eastAsia="Calibri"/>
          <w:color w:val="000000"/>
          <w:sz w:val="24"/>
          <w:szCs w:val="24"/>
          <w:lang w:eastAsia="en-US"/>
        </w:rPr>
        <w:t>жности Академии в формировании компетенций выпускников.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t xml:space="preserve"> </w:t>
      </w:r>
      <w:r w:rsidR="001C55D7" w:rsidRPr="001C55D7">
        <w:rPr>
          <w:b/>
          <w:sz w:val="24"/>
          <w:szCs w:val="24"/>
        </w:rPr>
        <w:t>Основы социальной реабилитации и профориентации детей с нарушениями в развитии</w:t>
      </w:r>
      <w:r w:rsidR="001C55D7">
        <w:rPr>
          <w:rFonts w:ascii="Tahoma" w:hAnsi="Tahoma" w:cs="Tahoma"/>
          <w:b/>
          <w:sz w:val="36"/>
          <w:szCs w:val="36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95CE8" w:rsidRPr="00793E1B" w:rsidTr="00695CE8">
        <w:tc>
          <w:tcPr>
            <w:tcW w:w="3049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B0D6E" w:rsidRPr="00793E1B" w:rsidTr="006B0D6E">
        <w:tc>
          <w:tcPr>
            <w:tcW w:w="3049" w:type="dxa"/>
            <w:vAlign w:val="center"/>
          </w:tcPr>
          <w:p w:rsidR="006B0D6E" w:rsidRPr="006B0D6E" w:rsidRDefault="006B0D6E" w:rsidP="006B0D6E">
            <w:pPr>
              <w:rPr>
                <w:sz w:val="24"/>
                <w:szCs w:val="24"/>
              </w:rPr>
            </w:pPr>
            <w:r w:rsidRPr="006B0D6E">
              <w:rPr>
                <w:sz w:val="24"/>
                <w:szCs w:val="24"/>
              </w:rPr>
              <w:t>Способность</w:t>
            </w:r>
            <w:r w:rsidR="007C506C">
              <w:rPr>
                <w:sz w:val="24"/>
                <w:szCs w:val="24"/>
              </w:rPr>
              <w:t>ю</w:t>
            </w:r>
          </w:p>
          <w:p w:rsidR="006B0D6E" w:rsidRPr="006B0D6E" w:rsidRDefault="006B0D6E" w:rsidP="006B0D6E">
            <w:pPr>
              <w:rPr>
                <w:sz w:val="24"/>
                <w:szCs w:val="24"/>
              </w:rPr>
            </w:pPr>
            <w:r w:rsidRPr="006B0D6E">
              <w:rPr>
                <w:sz w:val="24"/>
                <w:szCs w:val="24"/>
              </w:rPr>
              <w:t xml:space="preserve">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 </w:t>
            </w:r>
          </w:p>
          <w:p w:rsidR="006B0D6E" w:rsidRPr="006B0D6E" w:rsidRDefault="006B0D6E" w:rsidP="006B0D6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B0D6E" w:rsidRPr="006B0D6E" w:rsidRDefault="006B0D6E" w:rsidP="006B0D6E">
            <w:pPr>
              <w:rPr>
                <w:sz w:val="24"/>
                <w:szCs w:val="24"/>
              </w:rPr>
            </w:pPr>
            <w:r w:rsidRPr="006B0D6E">
              <w:rPr>
                <w:sz w:val="24"/>
                <w:szCs w:val="24"/>
              </w:rPr>
              <w:t>ОПК-12</w:t>
            </w:r>
          </w:p>
        </w:tc>
        <w:tc>
          <w:tcPr>
            <w:tcW w:w="4927" w:type="dxa"/>
          </w:tcPr>
          <w:p w:rsidR="006B0D6E" w:rsidRPr="006B0D6E" w:rsidRDefault="006B0D6E" w:rsidP="006B0D6E">
            <w:pPr>
              <w:rPr>
                <w:i/>
                <w:sz w:val="24"/>
                <w:szCs w:val="24"/>
              </w:rPr>
            </w:pPr>
            <w:r w:rsidRPr="006B0D6E">
              <w:rPr>
                <w:i/>
                <w:sz w:val="24"/>
                <w:szCs w:val="24"/>
              </w:rPr>
              <w:t xml:space="preserve">Знать: </w:t>
            </w:r>
          </w:p>
          <w:p w:rsidR="006B0D6E" w:rsidRPr="006B0D6E" w:rsidRDefault="006B0D6E" w:rsidP="006B0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0D6E">
              <w:rPr>
                <w:sz w:val="24"/>
                <w:szCs w:val="24"/>
              </w:rPr>
              <w:t>основные принципы предупреждения и профилактики личной профессиональной деформации, профессиональной усталости, знать природу профессионального «выгорания».</w:t>
            </w:r>
          </w:p>
          <w:p w:rsidR="006B0D6E" w:rsidRPr="006B0D6E" w:rsidRDefault="006B0D6E" w:rsidP="006B0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0D6E">
              <w:rPr>
                <w:sz w:val="24"/>
                <w:szCs w:val="24"/>
              </w:rPr>
              <w:t>основные категории психологии здоровья и ее задачи, психологические технологии, ориентированные на личностный рост сотрудников организации и охрану здоровья индивидов и групп</w:t>
            </w:r>
          </w:p>
          <w:p w:rsidR="006B0D6E" w:rsidRPr="006B0D6E" w:rsidRDefault="006B0D6E" w:rsidP="006B0D6E">
            <w:pPr>
              <w:rPr>
                <w:i/>
                <w:sz w:val="24"/>
                <w:szCs w:val="24"/>
              </w:rPr>
            </w:pPr>
            <w:r w:rsidRPr="006B0D6E">
              <w:rPr>
                <w:i/>
                <w:sz w:val="24"/>
                <w:szCs w:val="24"/>
              </w:rPr>
              <w:t xml:space="preserve">Уметь: </w:t>
            </w:r>
          </w:p>
          <w:p w:rsidR="006B0D6E" w:rsidRPr="006B0D6E" w:rsidRDefault="006B0D6E" w:rsidP="006B0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0D6E">
              <w:rPr>
                <w:sz w:val="24"/>
                <w:szCs w:val="24"/>
              </w:rPr>
              <w:t xml:space="preserve">пользоваться специальной и справочной литературой; </w:t>
            </w:r>
          </w:p>
          <w:p w:rsidR="006B0D6E" w:rsidRPr="006B0D6E" w:rsidRDefault="006B0D6E" w:rsidP="006B0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0D6E">
              <w:rPr>
                <w:sz w:val="24"/>
                <w:szCs w:val="24"/>
              </w:rPr>
              <w:t xml:space="preserve">выявлять и анализировать факторы риска для здоровья человека; проводить </w:t>
            </w:r>
            <w:r w:rsidRPr="006B0D6E">
              <w:rPr>
                <w:sz w:val="24"/>
                <w:szCs w:val="24"/>
              </w:rPr>
              <w:lastRenderedPageBreak/>
              <w:t>диагностику показателей психологического здоровья;</w:t>
            </w:r>
          </w:p>
          <w:p w:rsidR="006B0D6E" w:rsidRPr="006B0D6E" w:rsidRDefault="006B0D6E" w:rsidP="006B0D6E">
            <w:pPr>
              <w:rPr>
                <w:sz w:val="24"/>
                <w:szCs w:val="24"/>
              </w:rPr>
            </w:pPr>
            <w:r w:rsidRPr="006B0D6E">
              <w:rPr>
                <w:sz w:val="24"/>
                <w:szCs w:val="24"/>
              </w:rPr>
              <w:t>осуществлять психологические мероприятия по сохранению физического, психического и социального здоровья в рабочих коллективах.</w:t>
            </w:r>
          </w:p>
          <w:p w:rsidR="006B0D6E" w:rsidRPr="006B0D6E" w:rsidRDefault="006B0D6E" w:rsidP="006B0D6E">
            <w:pPr>
              <w:rPr>
                <w:i/>
                <w:sz w:val="24"/>
                <w:szCs w:val="24"/>
              </w:rPr>
            </w:pPr>
            <w:r w:rsidRPr="006B0D6E">
              <w:rPr>
                <w:i/>
                <w:sz w:val="24"/>
                <w:szCs w:val="24"/>
              </w:rPr>
              <w:t>Владеть:</w:t>
            </w:r>
          </w:p>
          <w:p w:rsidR="006B0D6E" w:rsidRPr="006B0D6E" w:rsidRDefault="006B0D6E" w:rsidP="006B0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0D6E">
              <w:rPr>
                <w:sz w:val="24"/>
                <w:szCs w:val="24"/>
              </w:rPr>
              <w:t>основными навыками предупреждения и профилактики личной профессиональной деформации, профессиональной усталости, профессионального «выгорания».</w:t>
            </w:r>
          </w:p>
          <w:p w:rsidR="006B0D6E" w:rsidRPr="006B0D6E" w:rsidRDefault="006B0D6E" w:rsidP="006B0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0D6E">
              <w:rPr>
                <w:sz w:val="24"/>
                <w:szCs w:val="24"/>
              </w:rPr>
              <w:t>профессиональными знаниями и подходами при решении практических задач.</w:t>
            </w:r>
          </w:p>
        </w:tc>
      </w:tr>
      <w:tr w:rsidR="0044060C" w:rsidRPr="00793E1B" w:rsidTr="00695CE8">
        <w:tc>
          <w:tcPr>
            <w:tcW w:w="3049" w:type="dxa"/>
          </w:tcPr>
          <w:p w:rsidR="0044060C" w:rsidRPr="00BD4A8D" w:rsidRDefault="0044060C" w:rsidP="006B0D6E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формировать психологическую готовность будущего специалиста к профессиональной деятельности </w:t>
            </w:r>
          </w:p>
          <w:p w:rsidR="0044060C" w:rsidRPr="00BD4A8D" w:rsidRDefault="0044060C" w:rsidP="006B0D6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4060C" w:rsidRPr="00BD4A8D" w:rsidRDefault="0044060C" w:rsidP="006B0D6E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ПК-29</w:t>
            </w:r>
          </w:p>
        </w:tc>
        <w:tc>
          <w:tcPr>
            <w:tcW w:w="4927" w:type="dxa"/>
            <w:vAlign w:val="center"/>
          </w:tcPr>
          <w:p w:rsidR="0044060C" w:rsidRPr="00BD4A8D" w:rsidRDefault="0044060C" w:rsidP="006B0D6E">
            <w:pPr>
              <w:pStyle w:val="af1"/>
              <w:ind w:firstLine="709"/>
              <w:jc w:val="both"/>
            </w:pPr>
            <w:r w:rsidRPr="000A47DB">
              <w:t xml:space="preserve">Знать: </w:t>
            </w:r>
          </w:p>
          <w:p w:rsidR="0044060C" w:rsidRPr="00BD4A8D" w:rsidRDefault="0044060C" w:rsidP="006B0D6E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содержание </w:t>
            </w:r>
            <w:r w:rsidRPr="00BD4A8D">
              <w:rPr>
                <w:color w:val="000000"/>
                <w:spacing w:val="9"/>
                <w:sz w:val="24"/>
                <w:szCs w:val="24"/>
              </w:rPr>
              <w:t xml:space="preserve">психологической </w:t>
            </w:r>
            <w:r w:rsidRPr="00BD4A8D">
              <w:rPr>
                <w:color w:val="000000"/>
                <w:spacing w:val="-2"/>
                <w:sz w:val="24"/>
                <w:szCs w:val="24"/>
              </w:rPr>
              <w:t xml:space="preserve">деятельности; </w:t>
            </w:r>
            <w:r w:rsidRPr="00BD4A8D">
              <w:rPr>
                <w:sz w:val="24"/>
                <w:szCs w:val="24"/>
              </w:rPr>
              <w:t>сущность понятий «</w:t>
            </w:r>
            <w:r w:rsidRPr="00BD4A8D">
              <w:rPr>
                <w:color w:val="000000"/>
                <w:spacing w:val="9"/>
                <w:sz w:val="24"/>
                <w:szCs w:val="24"/>
              </w:rPr>
              <w:t xml:space="preserve">психологическая готовность» и  «психологическая </w:t>
            </w:r>
            <w:r w:rsidRPr="00BD4A8D">
              <w:rPr>
                <w:color w:val="000000"/>
                <w:spacing w:val="-2"/>
                <w:sz w:val="24"/>
                <w:szCs w:val="24"/>
              </w:rPr>
              <w:t xml:space="preserve">деятельность»; уровни и показатели </w:t>
            </w:r>
            <w:r w:rsidRPr="00BD4A8D">
              <w:rPr>
                <w:color w:val="000000"/>
                <w:spacing w:val="9"/>
                <w:sz w:val="24"/>
                <w:szCs w:val="24"/>
              </w:rPr>
              <w:t xml:space="preserve">психологической готовности; </w:t>
            </w:r>
            <w:r w:rsidRPr="00BD4A8D">
              <w:rPr>
                <w:sz w:val="24"/>
                <w:szCs w:val="24"/>
              </w:rPr>
              <w:t>основные виды профессиональной деятельности педагога-психолога, а также требования профессиональной деятельности</w:t>
            </w:r>
          </w:p>
          <w:p w:rsidR="0044060C" w:rsidRDefault="0044060C" w:rsidP="006B0D6E">
            <w:pPr>
              <w:jc w:val="both"/>
              <w:rPr>
                <w:sz w:val="24"/>
                <w:szCs w:val="24"/>
              </w:rPr>
            </w:pPr>
            <w:r w:rsidRPr="004D01BD">
              <w:rPr>
                <w:bCs/>
              </w:rPr>
              <w:t>У</w:t>
            </w:r>
            <w:r w:rsidRPr="004D01BD">
              <w:rPr>
                <w:bCs/>
                <w:sz w:val="24"/>
                <w:szCs w:val="24"/>
              </w:rPr>
              <w:t>меть</w:t>
            </w:r>
            <w:r w:rsidRPr="00BD4A8D">
              <w:rPr>
                <w:sz w:val="24"/>
                <w:szCs w:val="24"/>
              </w:rPr>
              <w:t xml:space="preserve"> </w:t>
            </w:r>
          </w:p>
          <w:p w:rsidR="0044060C" w:rsidRPr="00BD4A8D" w:rsidRDefault="0044060C" w:rsidP="006B0D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организовать диагностическую, исследовательскую, консультационную, коррекционную деятельности и психопросветительскую работу</w:t>
            </w:r>
          </w:p>
          <w:p w:rsidR="0044060C" w:rsidRDefault="0044060C" w:rsidP="006B0D6E">
            <w:pPr>
              <w:pStyle w:val="af1"/>
              <w:ind w:firstLine="709"/>
              <w:jc w:val="both"/>
            </w:pPr>
            <w:r w:rsidRPr="000A47DB">
              <w:t xml:space="preserve">Владеть: </w:t>
            </w:r>
          </w:p>
          <w:p w:rsidR="0044060C" w:rsidRPr="00BD4A8D" w:rsidRDefault="0044060C" w:rsidP="006B0D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различными формами, методами, приемами, методиками и технологиями профессиональной деятельности</w:t>
            </w:r>
          </w:p>
        </w:tc>
      </w:tr>
      <w:tr w:rsidR="0044060C" w:rsidRPr="00793E1B" w:rsidTr="00695CE8">
        <w:tc>
          <w:tcPr>
            <w:tcW w:w="3049" w:type="dxa"/>
          </w:tcPr>
          <w:p w:rsidR="0044060C" w:rsidRPr="00BD4A8D" w:rsidRDefault="0044060C" w:rsidP="006B0D6E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использовать и составлять профессиограммы для различных видов профессиональной деятельности </w:t>
            </w:r>
          </w:p>
          <w:p w:rsidR="0044060C" w:rsidRPr="00BD4A8D" w:rsidRDefault="0044060C" w:rsidP="006B0D6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4060C" w:rsidRPr="00BD4A8D" w:rsidRDefault="0044060C" w:rsidP="006B0D6E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ПК-31</w:t>
            </w:r>
          </w:p>
        </w:tc>
        <w:tc>
          <w:tcPr>
            <w:tcW w:w="4927" w:type="dxa"/>
            <w:vAlign w:val="center"/>
          </w:tcPr>
          <w:p w:rsidR="0044060C" w:rsidRPr="00BD4A8D" w:rsidRDefault="0044060C" w:rsidP="006B0D6E">
            <w:pPr>
              <w:pStyle w:val="af1"/>
              <w:ind w:firstLine="709"/>
              <w:jc w:val="both"/>
            </w:pPr>
            <w:r w:rsidRPr="000A47DB">
              <w:t xml:space="preserve">Знать: </w:t>
            </w:r>
          </w:p>
          <w:p w:rsidR="0044060C" w:rsidRPr="00BD4A8D" w:rsidRDefault="0044060C" w:rsidP="006B0D6E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актуальную проблематику профориентологии и психологии труда; </w:t>
            </w:r>
          </w:p>
          <w:p w:rsidR="0044060C" w:rsidRPr="00BD4A8D" w:rsidRDefault="0044060C" w:rsidP="006B0D6E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закономерности развития человека в труде; </w:t>
            </w:r>
          </w:p>
          <w:p w:rsidR="0044060C" w:rsidRDefault="0044060C" w:rsidP="006B0D6E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   </w:t>
            </w:r>
            <w:r w:rsidRPr="004D01BD">
              <w:rPr>
                <w:bCs/>
              </w:rPr>
              <w:t>У</w:t>
            </w:r>
            <w:r w:rsidRPr="004D01BD">
              <w:rPr>
                <w:bCs/>
                <w:sz w:val="24"/>
                <w:szCs w:val="24"/>
              </w:rPr>
              <w:t>меть</w:t>
            </w:r>
            <w:r w:rsidRPr="00BD4A8D">
              <w:rPr>
                <w:sz w:val="24"/>
                <w:szCs w:val="24"/>
              </w:rPr>
              <w:t xml:space="preserve"> </w:t>
            </w:r>
          </w:p>
          <w:p w:rsidR="0044060C" w:rsidRPr="00BD4A8D" w:rsidRDefault="0044060C" w:rsidP="006B0D6E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ориентироваться в многообразии теорий, методов и технологий профессиональной ориентации молодежи;</w:t>
            </w:r>
          </w:p>
          <w:p w:rsidR="0044060C" w:rsidRPr="00BD4A8D" w:rsidRDefault="0044060C" w:rsidP="006B0D6E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определять факторы, влияющие на профессиональный и жизненный выбор человека.</w:t>
            </w:r>
          </w:p>
          <w:p w:rsidR="0044060C" w:rsidRDefault="0044060C" w:rsidP="006B0D6E">
            <w:pPr>
              <w:pStyle w:val="af1"/>
              <w:ind w:firstLine="709"/>
              <w:jc w:val="both"/>
            </w:pPr>
            <w:r w:rsidRPr="000A47DB">
              <w:t xml:space="preserve">Владеть: </w:t>
            </w:r>
          </w:p>
          <w:p w:rsidR="0044060C" w:rsidRPr="00BD4A8D" w:rsidRDefault="0044060C" w:rsidP="006B0D6E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навыками составления профессиограмм; </w:t>
            </w:r>
          </w:p>
          <w:p w:rsidR="0044060C" w:rsidRPr="005D23EA" w:rsidRDefault="0044060C" w:rsidP="005D2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владеть навыками Э</w:t>
            </w:r>
            <w:r w:rsidRPr="00BD4A8D">
              <w:rPr>
                <w:sz w:val="24"/>
                <w:szCs w:val="24"/>
              </w:rPr>
              <w:t xml:space="preserve">ффективного психологического воздействия на процесс подготовки человека к труду. </w:t>
            </w:r>
          </w:p>
        </w:tc>
      </w:tr>
    </w:tbl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7C506C">
        <w:rPr>
          <w:b/>
          <w:sz w:val="24"/>
          <w:szCs w:val="24"/>
        </w:rPr>
        <w:t xml:space="preserve">Б1.В.24 </w:t>
      </w:r>
      <w:r w:rsidR="001C55D7" w:rsidRPr="001C55D7">
        <w:rPr>
          <w:b/>
          <w:sz w:val="24"/>
          <w:szCs w:val="24"/>
        </w:rPr>
        <w:t>Основы социальной реабилитации и профориентации детей с нарушениями в развитии</w:t>
      </w:r>
      <w:r w:rsidR="001C55D7">
        <w:rPr>
          <w:rFonts w:ascii="Tahoma" w:hAnsi="Tahoma" w:cs="Tahoma"/>
          <w:b/>
          <w:sz w:val="36"/>
          <w:szCs w:val="36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5D23EA">
        <w:rPr>
          <w:rFonts w:eastAsia="Calibri"/>
          <w:sz w:val="24"/>
          <w:szCs w:val="24"/>
          <w:lang w:eastAsia="en-US"/>
        </w:rPr>
        <w:t xml:space="preserve">вариативной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>части блока Б.1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695CE8" w:rsidRPr="00793E1B" w:rsidTr="00695CE8">
        <w:tc>
          <w:tcPr>
            <w:tcW w:w="1196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Код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695CE8" w:rsidRPr="00793E1B" w:rsidTr="00695CE8">
        <w:tc>
          <w:tcPr>
            <w:tcW w:w="1196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E8" w:rsidRPr="00793E1B" w:rsidTr="00695CE8">
        <w:tc>
          <w:tcPr>
            <w:tcW w:w="1196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E8" w:rsidRPr="00793E1B" w:rsidTr="00695CE8">
        <w:tc>
          <w:tcPr>
            <w:tcW w:w="1196" w:type="dxa"/>
            <w:vAlign w:val="center"/>
          </w:tcPr>
          <w:p w:rsidR="00695CE8" w:rsidRPr="00162055" w:rsidRDefault="007C506C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 xml:space="preserve">Б1.В.24 </w:t>
            </w:r>
          </w:p>
        </w:tc>
        <w:tc>
          <w:tcPr>
            <w:tcW w:w="2494" w:type="dxa"/>
            <w:vAlign w:val="center"/>
          </w:tcPr>
          <w:p w:rsidR="001C55D7" w:rsidRPr="006B0D6E" w:rsidRDefault="001C55D7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B0D6E">
              <w:rPr>
                <w:sz w:val="24"/>
                <w:szCs w:val="24"/>
              </w:rPr>
              <w:t>Основы социальной реабилитации и профориентации детей с нарушениями в развитии</w:t>
            </w:r>
          </w:p>
        </w:tc>
        <w:tc>
          <w:tcPr>
            <w:tcW w:w="2232" w:type="dxa"/>
            <w:vAlign w:val="center"/>
          </w:tcPr>
          <w:p w:rsidR="00EC7B48" w:rsidRPr="00EC7B48" w:rsidRDefault="00EC7B48" w:rsidP="00695CE8">
            <w:pPr>
              <w:jc w:val="both"/>
              <w:rPr>
                <w:sz w:val="24"/>
                <w:szCs w:val="24"/>
              </w:rPr>
            </w:pPr>
            <w:r w:rsidRPr="00EC7B48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ED348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C7B48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EC7B48">
              <w:rPr>
                <w:sz w:val="24"/>
                <w:szCs w:val="24"/>
              </w:rPr>
              <w:t>:</w:t>
            </w:r>
          </w:p>
          <w:p w:rsidR="00695CE8" w:rsidRPr="00A15E39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EC7B48">
              <w:rPr>
                <w:sz w:val="24"/>
                <w:szCs w:val="24"/>
              </w:rPr>
              <w:t>Общая и</w:t>
            </w:r>
            <w:r w:rsidRPr="00A15E39">
              <w:rPr>
                <w:color w:val="000000"/>
                <w:sz w:val="24"/>
                <w:szCs w:val="24"/>
              </w:rPr>
              <w:t xml:space="preserve"> возрастная психология</w:t>
            </w:r>
          </w:p>
          <w:p w:rsidR="00695CE8" w:rsidRPr="00A15E39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A15E39">
              <w:rPr>
                <w:color w:val="000000"/>
                <w:sz w:val="24"/>
                <w:szCs w:val="24"/>
              </w:rPr>
              <w:t>Анатомия и возрастная физиология</w:t>
            </w:r>
          </w:p>
          <w:p w:rsidR="00695CE8" w:rsidRPr="00A15E39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A15E39">
              <w:rPr>
                <w:color w:val="000000"/>
                <w:sz w:val="24"/>
                <w:szCs w:val="24"/>
              </w:rPr>
              <w:t>Психодиагностика</w:t>
            </w:r>
          </w:p>
          <w:p w:rsidR="001C55D7" w:rsidRDefault="001C55D7" w:rsidP="001C55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D87B39">
              <w:rPr>
                <w:sz w:val="22"/>
                <w:szCs w:val="22"/>
              </w:rPr>
              <w:t>Организация инклюзивного образования</w:t>
            </w:r>
          </w:p>
          <w:p w:rsidR="00695CE8" w:rsidRPr="007A4A81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95CE8" w:rsidRPr="00A15E39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A15E39">
              <w:rPr>
                <w:color w:val="000000"/>
                <w:sz w:val="24"/>
                <w:szCs w:val="24"/>
              </w:rPr>
              <w:t>Организация и содержание специальной помощи в школе</w:t>
            </w:r>
          </w:p>
          <w:p w:rsidR="00695CE8" w:rsidRPr="00A15E39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A15E39">
              <w:rPr>
                <w:color w:val="000000"/>
                <w:sz w:val="24"/>
                <w:szCs w:val="24"/>
              </w:rPr>
              <w:t>Психологическая служба в системе образования</w:t>
            </w:r>
          </w:p>
          <w:p w:rsidR="00695CE8" w:rsidRPr="007A4A81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5CE8" w:rsidRDefault="006B0D6E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ОПК-12</w:t>
            </w:r>
          </w:p>
          <w:p w:rsidR="00695CE8" w:rsidRDefault="0044060C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ПК-29</w:t>
            </w:r>
          </w:p>
          <w:p w:rsidR="0044060C" w:rsidRDefault="0044060C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ПК-31</w:t>
            </w:r>
          </w:p>
          <w:p w:rsidR="00695CE8" w:rsidRPr="001F3561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5CE8" w:rsidRPr="00793E1B" w:rsidRDefault="00695CE8" w:rsidP="00695CE8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95CE8" w:rsidRPr="00793E1B" w:rsidRDefault="00695CE8" w:rsidP="00695C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95CE8" w:rsidRDefault="00695CE8" w:rsidP="00695CE8">
      <w:pPr>
        <w:ind w:firstLine="709"/>
        <w:jc w:val="both"/>
        <w:rPr>
          <w:color w:val="000000"/>
          <w:sz w:val="24"/>
          <w:szCs w:val="24"/>
        </w:rPr>
      </w:pPr>
    </w:p>
    <w:p w:rsidR="00695CE8" w:rsidRPr="00B44FF6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44060C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44060C">
        <w:rPr>
          <w:rFonts w:eastAsia="Calibri"/>
          <w:sz w:val="24"/>
          <w:szCs w:val="24"/>
          <w:lang w:eastAsia="en-US"/>
        </w:rPr>
        <w:t>72</w:t>
      </w:r>
      <w:r w:rsidRPr="00162055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695CE8" w:rsidRPr="00793E1B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95CE8" w:rsidRPr="00793E1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95CE8" w:rsidRPr="007F013C" w:rsidRDefault="0044060C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95CE8" w:rsidRPr="007F013C" w:rsidRDefault="0044060C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95CE8" w:rsidRPr="007F013C" w:rsidRDefault="0044060C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95CE8" w:rsidRPr="007F013C" w:rsidRDefault="0044060C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695CE8" w:rsidRPr="007F013C" w:rsidRDefault="007B6CDC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95CE8" w:rsidRPr="00793E1B" w:rsidTr="00695CE8">
        <w:tc>
          <w:tcPr>
            <w:tcW w:w="4365" w:type="dxa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95CE8" w:rsidRPr="007F013C" w:rsidRDefault="007B6CDC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8</w:t>
            </w:r>
            <w:r w:rsidR="00695CE8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695CE8" w:rsidRPr="007F013C" w:rsidRDefault="007B6CDC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9</w:t>
            </w:r>
            <w:r w:rsidR="00695CE8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695CE8" w:rsidRPr="00793E1B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95CE8" w:rsidRPr="00793E1B" w:rsidRDefault="00695CE8" w:rsidP="00695CE8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95CE8" w:rsidRPr="00B44FF6" w:rsidTr="00695CE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B44FF6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7B6CD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Default="00695CE8" w:rsidP="00695CE8">
            <w:pPr>
              <w:rPr>
                <w:sz w:val="24"/>
                <w:szCs w:val="24"/>
              </w:rPr>
            </w:pPr>
          </w:p>
          <w:p w:rsidR="00695CE8" w:rsidRDefault="00695CE8" w:rsidP="00695CE8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lastRenderedPageBreak/>
              <w:t>Тема 1</w:t>
            </w:r>
            <w:r w:rsidRPr="00880C53">
              <w:rPr>
                <w:rFonts w:eastAsia="TimesNewRoman"/>
                <w:sz w:val="24"/>
                <w:szCs w:val="24"/>
              </w:rPr>
              <w:t xml:space="preserve"> </w:t>
            </w:r>
            <w:r w:rsidR="007B6CDC" w:rsidRPr="003F3E26">
              <w:rPr>
                <w:color w:val="000000"/>
                <w:sz w:val="24"/>
                <w:szCs w:val="24"/>
              </w:rPr>
              <w:t>Понятие реабилитации. Реабилитационный потенциал</w:t>
            </w:r>
          </w:p>
          <w:p w:rsidR="00695CE8" w:rsidRPr="001156D7" w:rsidRDefault="00695CE8" w:rsidP="00695C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B6C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B6C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B6C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9C622E" w:rsidP="00ED34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D348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74BBA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5A22E2" w:rsidRDefault="00695CE8" w:rsidP="00695CE8">
            <w:pPr>
              <w:rPr>
                <w:sz w:val="24"/>
                <w:szCs w:val="24"/>
              </w:rPr>
            </w:pPr>
            <w:r w:rsidRPr="005A22E2">
              <w:rPr>
                <w:sz w:val="24"/>
                <w:szCs w:val="24"/>
              </w:rPr>
              <w:t xml:space="preserve">Тема 2. </w:t>
            </w:r>
            <w:r w:rsidR="007B6CDC" w:rsidRPr="003F3E26">
              <w:rPr>
                <w:color w:val="000000"/>
                <w:sz w:val="24"/>
                <w:szCs w:val="24"/>
              </w:rPr>
              <w:t>. Структура социальной реабилитации</w:t>
            </w:r>
            <w:r w:rsidR="007B6CDC" w:rsidRPr="003F3E26">
              <w:rPr>
                <w:color w:val="000000"/>
                <w:sz w:val="24"/>
                <w:szCs w:val="24"/>
              </w:rPr>
              <w:br/>
              <w:t>Проблема структуры социальной реабилитации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B6C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B6C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B6C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9C622E" w:rsidP="00ED34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D348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74BBA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7B6C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2D57A1" w:rsidRDefault="00695CE8" w:rsidP="00695CE8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3 </w:t>
            </w:r>
            <w:r w:rsidR="007B6CDC" w:rsidRPr="003F3E26">
              <w:rPr>
                <w:color w:val="000000"/>
                <w:sz w:val="24"/>
                <w:szCs w:val="24"/>
              </w:rPr>
              <w:t>Основные современные концепции реабилитации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B6C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B6C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B6C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9C622E" w:rsidP="00ED34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D348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74BBA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Default="00695CE8" w:rsidP="00695CE8">
            <w:pPr>
              <w:rPr>
                <w:sz w:val="24"/>
                <w:szCs w:val="24"/>
              </w:rPr>
            </w:pPr>
          </w:p>
          <w:p w:rsidR="00695CE8" w:rsidRPr="001156D7" w:rsidRDefault="00695CE8" w:rsidP="007B6CDC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4 </w:t>
            </w:r>
            <w:r w:rsidR="007B6CDC" w:rsidRPr="003F3E26">
              <w:rPr>
                <w:color w:val="000000"/>
                <w:sz w:val="24"/>
                <w:szCs w:val="24"/>
              </w:rPr>
              <w:t xml:space="preserve">Основные задачи </w:t>
            </w:r>
            <w:r w:rsidR="007B6CDC">
              <w:rPr>
                <w:color w:val="000000"/>
                <w:sz w:val="24"/>
                <w:szCs w:val="24"/>
              </w:rPr>
              <w:t>профориентации</w:t>
            </w:r>
            <w:r w:rsidR="007B6CDC" w:rsidRPr="003F3E26">
              <w:rPr>
                <w:color w:val="000000"/>
                <w:sz w:val="24"/>
                <w:szCs w:val="24"/>
              </w:rPr>
              <w:t>реабилитации. Роль психолога в решении этих задач</w:t>
            </w:r>
            <w:r w:rsidR="007B6CDC" w:rsidRPr="003F3E2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B6C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B6C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B6C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9C622E" w:rsidP="00ED34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D348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74BBA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7B6C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B6C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B6C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B6C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B6CDC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A74BBA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A74BBA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A74BBA" w:rsidP="00695C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9C622E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1156D7" w:rsidRDefault="009C622E" w:rsidP="00C664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C622E" w:rsidRPr="00793E1B" w:rsidRDefault="009C622E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622E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1156D7" w:rsidRDefault="009C622E" w:rsidP="00C664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</w:t>
            </w:r>
            <w:r w:rsidR="00ED348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C622E" w:rsidRPr="00793E1B" w:rsidRDefault="009C622E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C622E" w:rsidRPr="007F013C" w:rsidRDefault="007B6CDC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95CE8" w:rsidRPr="00793E1B" w:rsidTr="00695CE8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B1B01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Семестр</w:t>
            </w:r>
            <w:r w:rsidRPr="001156D7">
              <w:rPr>
                <w:b/>
                <w:bCs/>
                <w:sz w:val="22"/>
                <w:szCs w:val="22"/>
              </w:rPr>
              <w:t xml:space="preserve"> </w:t>
            </w:r>
            <w:r w:rsidR="007B6CDC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CDC" w:rsidRDefault="007B6CDC" w:rsidP="007B6CDC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>Тема 1</w:t>
            </w:r>
            <w:r w:rsidRPr="00880C53">
              <w:rPr>
                <w:rFonts w:eastAsia="TimesNewRoman"/>
                <w:sz w:val="24"/>
                <w:szCs w:val="24"/>
              </w:rPr>
              <w:t xml:space="preserve"> </w:t>
            </w:r>
            <w:r w:rsidRPr="003F3E26">
              <w:rPr>
                <w:color w:val="000000"/>
                <w:sz w:val="24"/>
                <w:szCs w:val="24"/>
              </w:rPr>
              <w:t>Понятие реабилитации. Реабилитационный потенциал</w:t>
            </w:r>
          </w:p>
          <w:p w:rsidR="00695CE8" w:rsidRPr="001156D7" w:rsidRDefault="00695CE8" w:rsidP="00695C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9C622E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0D6E" w:rsidRPr="00793E1B" w:rsidTr="006B0D6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D6E" w:rsidRPr="006B0D6E" w:rsidRDefault="006B0D6E" w:rsidP="006B0D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B0D6E">
              <w:rPr>
                <w:sz w:val="22"/>
                <w:szCs w:val="22"/>
              </w:rPr>
              <w:t>Тема 2. . Структура социальной реабилитации</w:t>
            </w:r>
          </w:p>
          <w:p w:rsidR="006B0D6E" w:rsidRPr="001156D7" w:rsidRDefault="006B0D6E" w:rsidP="006B0D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B0D6E">
              <w:rPr>
                <w:sz w:val="22"/>
                <w:szCs w:val="22"/>
              </w:rPr>
              <w:t>Проблема структуры социальной реабилитации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B0D6E" w:rsidRPr="00793E1B" w:rsidRDefault="006B0D6E" w:rsidP="006B0D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0D6E" w:rsidRPr="00BC3C2C" w:rsidRDefault="006B0D6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0D6E" w:rsidRPr="00BC3C2C" w:rsidRDefault="006B0D6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0D6E" w:rsidRDefault="006B0D6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B0D6E" w:rsidRPr="00BC3C2C" w:rsidRDefault="006B0D6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0D6E" w:rsidRDefault="006B0D6E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B0D6E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D6E" w:rsidRPr="001156D7" w:rsidRDefault="006B0D6E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B0D6E" w:rsidRPr="00793E1B" w:rsidRDefault="006B0D6E" w:rsidP="006B0D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0D6E" w:rsidRPr="00BC3C2C" w:rsidRDefault="006B0D6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0D6E" w:rsidRPr="00BC3C2C" w:rsidRDefault="006B0D6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0D6E" w:rsidRDefault="006B0D6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B0D6E" w:rsidRPr="00BC3C2C" w:rsidRDefault="006B0D6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0D6E" w:rsidRDefault="006B0D6E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6CDC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CDC" w:rsidRPr="002D57A1" w:rsidRDefault="007B6CDC" w:rsidP="006B0D6E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3 </w:t>
            </w:r>
            <w:r w:rsidRPr="003F3E26">
              <w:rPr>
                <w:color w:val="000000"/>
                <w:sz w:val="24"/>
                <w:szCs w:val="24"/>
              </w:rPr>
              <w:t>Основные современные концепции реабилитации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6CDC" w:rsidRPr="00793E1B" w:rsidRDefault="007B6CDC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CDC" w:rsidRPr="00BC3C2C" w:rsidRDefault="007B6CDC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CDC" w:rsidRPr="00BC3C2C" w:rsidRDefault="007B6CDC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CDC" w:rsidRPr="00BC3C2C" w:rsidRDefault="007B6CDC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CDC" w:rsidRPr="00BC3C2C" w:rsidRDefault="006B0D6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6CDC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CDC" w:rsidRPr="00BC3C2C" w:rsidRDefault="006B0D6E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7B6CD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6CDC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CDC" w:rsidRPr="001156D7" w:rsidRDefault="007B6CDC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6CDC" w:rsidRPr="00793E1B" w:rsidRDefault="007B6CDC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CDC" w:rsidRPr="00BC3C2C" w:rsidRDefault="007B6CDC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CDC" w:rsidRPr="00BC3C2C" w:rsidRDefault="007B6CDC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CDC" w:rsidRPr="00BC3C2C" w:rsidRDefault="007B6CDC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6CDC" w:rsidRPr="00BC3C2C" w:rsidRDefault="007B6CDC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CDC" w:rsidRPr="00BC3C2C" w:rsidRDefault="007B6CDC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B6CDC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CDC" w:rsidRDefault="007B6CDC" w:rsidP="006B0D6E">
            <w:pPr>
              <w:rPr>
                <w:sz w:val="24"/>
                <w:szCs w:val="24"/>
              </w:rPr>
            </w:pPr>
          </w:p>
          <w:p w:rsidR="007B6CDC" w:rsidRPr="001156D7" w:rsidRDefault="007B6CDC" w:rsidP="006B0D6E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4 </w:t>
            </w:r>
            <w:r w:rsidRPr="003F3E26">
              <w:rPr>
                <w:color w:val="000000"/>
                <w:sz w:val="24"/>
                <w:szCs w:val="24"/>
              </w:rPr>
              <w:t xml:space="preserve">Основные задачи </w:t>
            </w:r>
            <w:r>
              <w:rPr>
                <w:color w:val="000000"/>
                <w:sz w:val="24"/>
                <w:szCs w:val="24"/>
              </w:rPr>
              <w:t>профориентации</w:t>
            </w:r>
            <w:r w:rsidRPr="003F3E26">
              <w:rPr>
                <w:color w:val="000000"/>
                <w:sz w:val="24"/>
                <w:szCs w:val="24"/>
              </w:rPr>
              <w:t>реабилитации. Роль психолога в решении этих задач</w:t>
            </w:r>
            <w:r w:rsidRPr="003F3E2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6CDC" w:rsidRPr="00793E1B" w:rsidRDefault="007B6CDC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CDC" w:rsidRPr="00BC3C2C" w:rsidRDefault="007B6CDC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CDC" w:rsidRPr="00BC3C2C" w:rsidRDefault="007B6CDC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CDC" w:rsidRPr="00BC3C2C" w:rsidRDefault="007B6CDC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CDC" w:rsidRPr="00BC3C2C" w:rsidRDefault="007B6CDC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CDC" w:rsidRPr="00BC3C2C" w:rsidRDefault="007B6CDC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695CE8" w:rsidRPr="001156D7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9C622E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695CE8" w:rsidRPr="001156D7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1156D7" w:rsidRDefault="009C622E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695CE8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9C622E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9C622E">
              <w:rPr>
                <w:sz w:val="22"/>
                <w:szCs w:val="22"/>
              </w:rPr>
              <w:t>зач</w:t>
            </w:r>
            <w:r w:rsidR="004F6B69">
              <w:rPr>
                <w:sz w:val="22"/>
                <w:szCs w:val="22"/>
              </w:rPr>
              <w:t>ё</w:t>
            </w:r>
            <w:r w:rsidR="009C622E">
              <w:rPr>
                <w:sz w:val="22"/>
                <w:szCs w:val="22"/>
              </w:rPr>
              <w:t>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4F6B69" w:rsidP="004F6B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530EC9" w:rsidRPr="006B0D6E" w:rsidRDefault="00530EC9" w:rsidP="00530EC9">
      <w:pPr>
        <w:ind w:firstLine="709"/>
        <w:jc w:val="both"/>
        <w:rPr>
          <w:b/>
          <w:i/>
          <w:sz w:val="16"/>
          <w:szCs w:val="16"/>
        </w:rPr>
      </w:pPr>
      <w:r w:rsidRPr="006B0D6E">
        <w:rPr>
          <w:b/>
          <w:i/>
          <w:sz w:val="16"/>
          <w:szCs w:val="16"/>
        </w:rPr>
        <w:t>* Примечания:</w:t>
      </w:r>
    </w:p>
    <w:p w:rsidR="00530EC9" w:rsidRPr="006B0D6E" w:rsidRDefault="00530EC9" w:rsidP="00530EC9">
      <w:pPr>
        <w:ind w:firstLine="709"/>
        <w:jc w:val="both"/>
        <w:rPr>
          <w:b/>
          <w:sz w:val="16"/>
          <w:szCs w:val="16"/>
        </w:rPr>
      </w:pPr>
      <w:r w:rsidRPr="006B0D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30EC9" w:rsidRPr="006B0D6E" w:rsidRDefault="00530EC9" w:rsidP="00530EC9">
      <w:pPr>
        <w:ind w:firstLine="709"/>
        <w:jc w:val="both"/>
        <w:rPr>
          <w:sz w:val="16"/>
          <w:szCs w:val="16"/>
        </w:rPr>
      </w:pPr>
      <w:r w:rsidRPr="006B0D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B0D6E">
        <w:rPr>
          <w:b/>
          <w:sz w:val="16"/>
          <w:szCs w:val="16"/>
        </w:rPr>
        <w:t>«</w:t>
      </w:r>
      <w:r w:rsidR="001C55D7" w:rsidRPr="006B0D6E">
        <w:rPr>
          <w:b/>
          <w:sz w:val="16"/>
          <w:szCs w:val="16"/>
        </w:rPr>
        <w:t>Основы социальной реабилитации и профориентации детей с нарушениями в развитии</w:t>
      </w:r>
      <w:r w:rsidRPr="006B0D6E">
        <w:rPr>
          <w:b/>
          <w:sz w:val="16"/>
          <w:szCs w:val="16"/>
        </w:rPr>
        <w:t>»</w:t>
      </w:r>
      <w:r w:rsidRPr="006B0D6E">
        <w:rPr>
          <w:sz w:val="16"/>
          <w:szCs w:val="16"/>
        </w:rPr>
        <w:t xml:space="preserve"> согласно требованиям </w:t>
      </w:r>
      <w:r w:rsidRPr="006B0D6E">
        <w:rPr>
          <w:b/>
          <w:sz w:val="16"/>
          <w:szCs w:val="16"/>
        </w:rPr>
        <w:t>частей 3-5 статьи 13, статьи 30, пункта 3 части 1 статьи 34</w:t>
      </w:r>
      <w:r w:rsidRPr="006B0D6E">
        <w:rPr>
          <w:sz w:val="16"/>
          <w:szCs w:val="16"/>
        </w:rPr>
        <w:t xml:space="preserve"> Федерального закона Российской Федерации </w:t>
      </w:r>
      <w:r w:rsidRPr="006B0D6E">
        <w:rPr>
          <w:b/>
          <w:sz w:val="16"/>
          <w:szCs w:val="16"/>
        </w:rPr>
        <w:t>от 29.12.2012 № 273-ФЗ</w:t>
      </w:r>
      <w:r w:rsidRPr="006B0D6E">
        <w:rPr>
          <w:sz w:val="16"/>
          <w:szCs w:val="16"/>
        </w:rPr>
        <w:t xml:space="preserve"> «Об образовании в Российской Федерации»; </w:t>
      </w:r>
      <w:r w:rsidRPr="006B0D6E">
        <w:rPr>
          <w:b/>
          <w:sz w:val="16"/>
          <w:szCs w:val="16"/>
        </w:rPr>
        <w:t>пунктов 16, 38</w:t>
      </w:r>
      <w:r w:rsidRPr="006B0D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C7B48" w:rsidRPr="006B0D6E">
        <w:rPr>
          <w:sz w:val="16"/>
          <w:szCs w:val="16"/>
        </w:rPr>
        <w:t>7</w:t>
      </w:r>
      <w:r w:rsidRPr="006B0D6E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30EC9" w:rsidRPr="006B0D6E" w:rsidRDefault="00530EC9" w:rsidP="00530EC9">
      <w:pPr>
        <w:ind w:firstLine="709"/>
        <w:jc w:val="both"/>
        <w:rPr>
          <w:b/>
          <w:sz w:val="16"/>
          <w:szCs w:val="16"/>
        </w:rPr>
      </w:pPr>
      <w:r w:rsidRPr="006B0D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30EC9" w:rsidRPr="006B0D6E" w:rsidRDefault="00530EC9" w:rsidP="00530EC9">
      <w:pPr>
        <w:ind w:firstLine="709"/>
        <w:jc w:val="both"/>
        <w:rPr>
          <w:sz w:val="16"/>
          <w:szCs w:val="16"/>
        </w:rPr>
      </w:pPr>
      <w:r w:rsidRPr="006B0D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B0D6E">
        <w:rPr>
          <w:b/>
          <w:sz w:val="16"/>
          <w:szCs w:val="16"/>
        </w:rPr>
        <w:t>статьи 79</w:t>
      </w:r>
      <w:r w:rsidRPr="006B0D6E">
        <w:rPr>
          <w:sz w:val="16"/>
          <w:szCs w:val="16"/>
        </w:rPr>
        <w:t xml:space="preserve"> Федерального закона Российской Федерации </w:t>
      </w:r>
      <w:r w:rsidRPr="006B0D6E">
        <w:rPr>
          <w:b/>
          <w:sz w:val="16"/>
          <w:szCs w:val="16"/>
        </w:rPr>
        <w:t>от 29.12.2012 № 273-ФЗ</w:t>
      </w:r>
      <w:r w:rsidRPr="006B0D6E">
        <w:rPr>
          <w:sz w:val="16"/>
          <w:szCs w:val="16"/>
        </w:rPr>
        <w:t xml:space="preserve"> «Об образовании в Российской Федерации»; </w:t>
      </w:r>
      <w:r w:rsidRPr="006B0D6E">
        <w:rPr>
          <w:b/>
          <w:sz w:val="16"/>
          <w:szCs w:val="16"/>
        </w:rPr>
        <w:t>раздела III</w:t>
      </w:r>
      <w:r w:rsidRPr="006B0D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C7B48" w:rsidRPr="006B0D6E">
        <w:rPr>
          <w:sz w:val="16"/>
          <w:szCs w:val="16"/>
        </w:rPr>
        <w:t>7</w:t>
      </w:r>
      <w:r w:rsidRPr="006B0D6E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B0D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B0D6E">
        <w:rPr>
          <w:sz w:val="16"/>
          <w:szCs w:val="16"/>
        </w:rPr>
        <w:t>).</w:t>
      </w:r>
    </w:p>
    <w:p w:rsidR="00530EC9" w:rsidRPr="006B0D6E" w:rsidRDefault="00530EC9" w:rsidP="00530EC9">
      <w:pPr>
        <w:ind w:firstLine="709"/>
        <w:jc w:val="both"/>
        <w:rPr>
          <w:b/>
          <w:sz w:val="16"/>
          <w:szCs w:val="16"/>
        </w:rPr>
      </w:pPr>
      <w:r w:rsidRPr="006B0D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30EC9" w:rsidRPr="006B0D6E" w:rsidRDefault="00530EC9" w:rsidP="00530EC9">
      <w:pPr>
        <w:ind w:firstLine="709"/>
        <w:jc w:val="both"/>
        <w:rPr>
          <w:sz w:val="16"/>
          <w:szCs w:val="16"/>
        </w:rPr>
      </w:pPr>
      <w:r w:rsidRPr="006B0D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B0D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B0D6E">
        <w:rPr>
          <w:sz w:val="16"/>
          <w:szCs w:val="16"/>
        </w:rPr>
        <w:t xml:space="preserve">Федерального закона Российской Федерации </w:t>
      </w:r>
      <w:r w:rsidRPr="006B0D6E">
        <w:rPr>
          <w:b/>
          <w:sz w:val="16"/>
          <w:szCs w:val="16"/>
        </w:rPr>
        <w:t>от 29.12.2012 № 273-ФЗ</w:t>
      </w:r>
      <w:r w:rsidRPr="006B0D6E">
        <w:rPr>
          <w:sz w:val="16"/>
          <w:szCs w:val="16"/>
        </w:rPr>
        <w:t xml:space="preserve"> «Об образовании в Российской Федерации»; </w:t>
      </w:r>
      <w:r w:rsidRPr="006B0D6E">
        <w:rPr>
          <w:b/>
          <w:sz w:val="16"/>
          <w:szCs w:val="16"/>
        </w:rPr>
        <w:t>пункта 20</w:t>
      </w:r>
      <w:r w:rsidRPr="006B0D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C7B48" w:rsidRPr="006B0D6E">
        <w:rPr>
          <w:sz w:val="16"/>
          <w:szCs w:val="16"/>
        </w:rPr>
        <w:t>7</w:t>
      </w:r>
      <w:r w:rsidRPr="006B0D6E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B0D6E">
        <w:rPr>
          <w:b/>
          <w:sz w:val="16"/>
          <w:szCs w:val="16"/>
        </w:rPr>
        <w:t>частью 5 статьи 5</w:t>
      </w:r>
      <w:r w:rsidRPr="006B0D6E">
        <w:rPr>
          <w:sz w:val="16"/>
          <w:szCs w:val="16"/>
        </w:rPr>
        <w:t xml:space="preserve"> Федерального закона </w:t>
      </w:r>
      <w:r w:rsidRPr="006B0D6E">
        <w:rPr>
          <w:b/>
          <w:sz w:val="16"/>
          <w:szCs w:val="16"/>
        </w:rPr>
        <w:t>от 05.05.2014 № 84-ФЗ</w:t>
      </w:r>
      <w:r w:rsidRPr="006B0D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530EC9" w:rsidRPr="006B0D6E" w:rsidRDefault="00530EC9" w:rsidP="00530EC9">
      <w:pPr>
        <w:ind w:firstLine="709"/>
        <w:jc w:val="both"/>
        <w:rPr>
          <w:b/>
          <w:sz w:val="16"/>
          <w:szCs w:val="16"/>
        </w:rPr>
      </w:pPr>
      <w:r w:rsidRPr="006B0D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30EC9" w:rsidRPr="006B0D6E" w:rsidRDefault="00530EC9" w:rsidP="00530EC9">
      <w:pPr>
        <w:ind w:firstLine="709"/>
        <w:jc w:val="both"/>
        <w:rPr>
          <w:sz w:val="16"/>
          <w:szCs w:val="16"/>
        </w:rPr>
      </w:pPr>
      <w:r w:rsidRPr="006B0D6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B0D6E">
        <w:rPr>
          <w:b/>
          <w:sz w:val="16"/>
          <w:szCs w:val="16"/>
        </w:rPr>
        <w:t>пункта 9 части 1 статьи 33, части 3 статьи 34</w:t>
      </w:r>
      <w:r w:rsidRPr="006B0D6E">
        <w:rPr>
          <w:sz w:val="16"/>
          <w:szCs w:val="16"/>
        </w:rPr>
        <w:t xml:space="preserve"> Федерального закона Российской Федерации </w:t>
      </w:r>
      <w:r w:rsidRPr="006B0D6E">
        <w:rPr>
          <w:b/>
          <w:sz w:val="16"/>
          <w:szCs w:val="16"/>
        </w:rPr>
        <w:t>от 29.12.2012 № 273-ФЗ</w:t>
      </w:r>
      <w:r w:rsidRPr="006B0D6E">
        <w:rPr>
          <w:sz w:val="16"/>
          <w:szCs w:val="16"/>
        </w:rPr>
        <w:t xml:space="preserve"> «Об образовании в Российской Федерации»; </w:t>
      </w:r>
      <w:r w:rsidRPr="006B0D6E">
        <w:rPr>
          <w:b/>
          <w:sz w:val="16"/>
          <w:szCs w:val="16"/>
        </w:rPr>
        <w:t>пункта 43</w:t>
      </w:r>
      <w:r w:rsidRPr="006B0D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C7B48" w:rsidRPr="006B0D6E">
        <w:rPr>
          <w:sz w:val="16"/>
          <w:szCs w:val="16"/>
        </w:rPr>
        <w:t>7</w:t>
      </w:r>
      <w:r w:rsidRPr="006B0D6E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</w:t>
      </w:r>
      <w:r w:rsidRPr="006B0D6E">
        <w:rPr>
          <w:sz w:val="16"/>
          <w:szCs w:val="16"/>
        </w:rPr>
        <w:lastRenderedPageBreak/>
        <w:t>актом образовательной организации.</w:t>
      </w:r>
    </w:p>
    <w:p w:rsidR="00695CE8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695CE8" w:rsidRDefault="00695CE8" w:rsidP="00695C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B6CDC" w:rsidRDefault="009C622E" w:rsidP="007B6CDC">
      <w:pPr>
        <w:pStyle w:val="af1"/>
        <w:ind w:firstLine="708"/>
        <w:jc w:val="both"/>
        <w:rPr>
          <w:color w:val="000000"/>
        </w:rPr>
      </w:pPr>
      <w:r>
        <w:rPr>
          <w:b/>
          <w:bCs/>
          <w:sz w:val="22"/>
          <w:szCs w:val="22"/>
        </w:rPr>
        <w:t>Тема</w:t>
      </w:r>
      <w:r w:rsidRPr="007C1C9D">
        <w:rPr>
          <w:b/>
          <w:sz w:val="22"/>
          <w:szCs w:val="22"/>
        </w:rPr>
        <w:t xml:space="preserve"> 1. </w:t>
      </w:r>
      <w:r w:rsidR="007B6CDC" w:rsidRPr="007B6CDC">
        <w:rPr>
          <w:b/>
          <w:color w:val="000000"/>
        </w:rPr>
        <w:t>Понятие реабилитации. Реабилитационный потенциал</w:t>
      </w:r>
      <w:r w:rsidR="007B6CDC" w:rsidRPr="003F3E26">
        <w:rPr>
          <w:color w:val="000000"/>
        </w:rPr>
        <w:br/>
        <w:t xml:space="preserve">Понятие инвалидности (инвалид, ребенок-инвалид, инвалидность, врожденная и приобретенная инвалидность). Ограничение жизнедеятельности. Барьеры городской среды, социальные барьеры. </w:t>
      </w:r>
      <w:r w:rsidR="007B6CDC" w:rsidRPr="003F3E26">
        <w:rPr>
          <w:color w:val="000000"/>
        </w:rPr>
        <w:br/>
        <w:t xml:space="preserve">Понятие реабилитации инвалидов. Цель реабилитации. Федеральная базовая программа реабилитации инвалидов как гарантированный перечень реабилитационных мероприятий, технических средств и услуг, предоставляемых инвалиду бесплатно за счет средств федерального бюджета. </w:t>
      </w:r>
      <w:r w:rsidR="007B6CDC" w:rsidRPr="003F3E26">
        <w:rPr>
          <w:color w:val="000000"/>
        </w:rPr>
        <w:br/>
        <w:t>Реабилитационный потенциал. Проблемы оценки реабилитационного потенциала детей-инвалидов. Основные направления социально-реабилитационной деятельности. Средства, способы и формы реализации целей и задач социальной реабилитации детей с ограниченными возможностями здоровья.</w:t>
      </w:r>
    </w:p>
    <w:p w:rsidR="00CA4D50" w:rsidRDefault="009C622E" w:rsidP="00CA4D50">
      <w:pPr>
        <w:pStyle w:val="af1"/>
        <w:ind w:firstLine="708"/>
        <w:jc w:val="both"/>
        <w:rPr>
          <w:color w:val="000000"/>
        </w:rPr>
      </w:pPr>
      <w:r>
        <w:rPr>
          <w:b/>
          <w:bCs/>
          <w:sz w:val="22"/>
          <w:szCs w:val="22"/>
        </w:rPr>
        <w:t xml:space="preserve">Тема </w:t>
      </w:r>
      <w:r w:rsidRPr="007C1C9D">
        <w:rPr>
          <w:b/>
          <w:bCs/>
          <w:sz w:val="22"/>
          <w:szCs w:val="22"/>
        </w:rPr>
        <w:t>2.</w:t>
      </w:r>
      <w:r w:rsidRPr="007C1C9D">
        <w:rPr>
          <w:sz w:val="22"/>
          <w:szCs w:val="22"/>
        </w:rPr>
        <w:t xml:space="preserve"> </w:t>
      </w:r>
      <w:r w:rsidR="00CA4D50" w:rsidRPr="00CA4D50">
        <w:rPr>
          <w:b/>
          <w:color w:val="000000"/>
        </w:rPr>
        <w:t>Структура социальной реабилитации</w:t>
      </w:r>
      <w:r w:rsidR="00CA4D50" w:rsidRPr="00CA4D50">
        <w:rPr>
          <w:b/>
          <w:color w:val="000000"/>
        </w:rPr>
        <w:br/>
        <w:t>Проблема структуры социальной реабилитации</w:t>
      </w:r>
      <w:r w:rsidR="00CA4D50" w:rsidRPr="003F3E26">
        <w:rPr>
          <w:color w:val="000000"/>
        </w:rPr>
        <w:t xml:space="preserve">. Структура социальной реабилитации по Л.П. Храпылиной, которая состоит из медицинских мер реабилитации, социальных мер реабилитации и профессиональной реабилитации. </w:t>
      </w:r>
      <w:r w:rsidR="00CA4D50" w:rsidRPr="003F3E26">
        <w:rPr>
          <w:color w:val="000000"/>
        </w:rPr>
        <w:br/>
        <w:t>Правовой, социально-средовой, психологический, общественно-идеологический, производствен¬на экономический, анатомо-функциональный аспекты реабилитации (А.И. Осадчих).</w:t>
      </w:r>
      <w:r w:rsidR="00CA4D50" w:rsidRPr="003F3E26">
        <w:rPr>
          <w:color w:val="000000"/>
        </w:rPr>
        <w:br/>
        <w:t xml:space="preserve">Медицинская реабилитация: восстановительная терапия, реконструктивная хирургия, протезирование и протезирование. Медицинская помощь инвалидам. Порядок и условия оказания квалифицированной медицинской помощи различным категориям инвалидов. </w:t>
      </w:r>
      <w:r w:rsidR="00CA4D50" w:rsidRPr="003F3E26">
        <w:rPr>
          <w:color w:val="000000"/>
        </w:rPr>
        <w:br/>
        <w:t xml:space="preserve">Психологический аспект реабилитации инвалидов: психологические особенности лиц, имеющих отклонения в развитии и заболевания; психологические проблемы инвалидов, сущность концепции «инвалидизма». </w:t>
      </w:r>
      <w:r w:rsidR="00CA4D50" w:rsidRPr="003F3E26">
        <w:rPr>
          <w:color w:val="000000"/>
        </w:rPr>
        <w:br/>
        <w:t>Педагогический аспект реабилитации инвалидов: воспитание и обучение детей-инвалидов. Предоставление детям-инвалидам дошкольного возраста реабилитационных мер и условий пребывания в детских дошкольных учреждениях. Получение инвалидами среднего общего образования, среднего профессионального и высшего профессионального образования в соответствии с индивидуальной программой реабилитации инвалида. Порядок воспитания и обучения детей-инвалидов на дому, в негосударственных образовательных учреждениях</w:t>
      </w:r>
    </w:p>
    <w:p w:rsidR="00CA4D50" w:rsidRDefault="009C622E" w:rsidP="00CA4D50">
      <w:pPr>
        <w:pStyle w:val="af1"/>
        <w:ind w:firstLine="708"/>
        <w:jc w:val="both"/>
        <w:rPr>
          <w:color w:val="000000"/>
        </w:rPr>
      </w:pPr>
      <w:r>
        <w:rPr>
          <w:b/>
          <w:bCs/>
          <w:sz w:val="22"/>
          <w:szCs w:val="22"/>
        </w:rPr>
        <w:t>Тема</w:t>
      </w:r>
      <w:r w:rsidRPr="007C1C9D">
        <w:rPr>
          <w:b/>
          <w:bCs/>
          <w:color w:val="000000"/>
          <w:spacing w:val="6"/>
          <w:sz w:val="22"/>
          <w:szCs w:val="22"/>
        </w:rPr>
        <w:t xml:space="preserve"> 3. </w:t>
      </w:r>
      <w:r w:rsidR="00CA4D50" w:rsidRPr="00CA4D50">
        <w:rPr>
          <w:b/>
          <w:color w:val="000000"/>
        </w:rPr>
        <w:t>Основные современные концепции реабилитации</w:t>
      </w:r>
      <w:r w:rsidR="00CA4D50" w:rsidRPr="00CA4D50">
        <w:rPr>
          <w:b/>
          <w:color w:val="000000"/>
        </w:rPr>
        <w:br/>
        <w:t xml:space="preserve">Основные современные концепции реабилитации. Научные концепции социализации и инвалидизации. </w:t>
      </w:r>
      <w:r w:rsidR="00CA4D50" w:rsidRPr="00CA4D50">
        <w:rPr>
          <w:b/>
          <w:color w:val="000000"/>
        </w:rPr>
        <w:br/>
      </w:r>
      <w:r w:rsidR="00CA4D50" w:rsidRPr="003F3E26">
        <w:rPr>
          <w:color w:val="000000"/>
        </w:rPr>
        <w:t>Зарубежные социологические концепции. Отечественные исследователи, занимающиеся проблемами социализации и интеграции инвалидов в обществе.</w:t>
      </w:r>
      <w:r w:rsidR="00CA4D50" w:rsidRPr="003F3E26">
        <w:rPr>
          <w:color w:val="000000"/>
        </w:rPr>
        <w:br/>
        <w:t>Сущность аксиологической концепции социальной полезности. Сущность «интерактивной модели» или «модели взаимодействия». Философия независимой жизни. Основные концепции независимого образа жизни инвалидов. Центр независимого образа жизни: структура и функции</w:t>
      </w:r>
    </w:p>
    <w:p w:rsidR="009C622E" w:rsidRPr="00CA4D50" w:rsidRDefault="009C622E" w:rsidP="00CA4D50">
      <w:pPr>
        <w:pStyle w:val="af1"/>
        <w:ind w:firstLine="708"/>
        <w:jc w:val="both"/>
        <w:rPr>
          <w:color w:val="000000"/>
        </w:rPr>
      </w:pPr>
      <w:r>
        <w:rPr>
          <w:b/>
          <w:bCs/>
          <w:sz w:val="22"/>
          <w:szCs w:val="22"/>
        </w:rPr>
        <w:t>Тема</w:t>
      </w:r>
      <w:r w:rsidRPr="007C1C9D">
        <w:rPr>
          <w:b/>
          <w:color w:val="000000"/>
          <w:sz w:val="22"/>
          <w:szCs w:val="22"/>
        </w:rPr>
        <w:t xml:space="preserve"> 4. </w:t>
      </w:r>
      <w:r w:rsidR="00CA4D50" w:rsidRPr="00CA4D50">
        <w:rPr>
          <w:b/>
          <w:color w:val="000000"/>
        </w:rPr>
        <w:t>Основные задачи  профориентации Роль психолога в решении этих задач</w:t>
      </w:r>
      <w:r w:rsidR="00CA4D50" w:rsidRPr="003F3E26">
        <w:rPr>
          <w:color w:val="000000"/>
        </w:rPr>
        <w:br/>
        <w:t xml:space="preserve">Понятие профессиональной реабилитации инвалидов. Направления профессиональной реабилитации инвалидов: профессиональная ориентация, профессиональное образование, профессионально-производственная адаптация, рациональное трудоустройство, т.е. трудоустройство которое обеспечивает соответствие условий и содержания труда состоянию здоровья гражданина, а также социально-экономическую равноценность, рекомендуемую ему в профессиональной деятельности. </w:t>
      </w:r>
      <w:r w:rsidR="00CA4D50" w:rsidRPr="003F3E26">
        <w:rPr>
          <w:color w:val="000000"/>
        </w:rPr>
        <w:br/>
      </w:r>
      <w:r w:rsidR="00CA4D50" w:rsidRPr="003F3E26">
        <w:rPr>
          <w:color w:val="000000"/>
        </w:rPr>
        <w:lastRenderedPageBreak/>
        <w:t>Комплекс реабилитационных мер в период профессионального обучения и подготовки к труду подростков с отклонениями в развитии. Условия социальной реабилитации и подготовки к труду.</w:t>
      </w:r>
      <w:r w:rsidR="00CA4D50" w:rsidRPr="003F3E26">
        <w:rPr>
          <w:color w:val="000000"/>
        </w:rPr>
        <w:br/>
        <w:t xml:space="preserve">Профессиональное образование инвалидов в образовательных учреждениях различных типов и уровней. Общее образование инвалидов в общеобразовательных учреждениях, оборудованных при необходимости специальными техническими средствами и в специальных образовательных учреждениях. Получение основного общего, среднего (полного) общего образования, начального профессионального, среднего профессионального и высшего профессионального образования в соответствии с ИПР инвалида. </w:t>
      </w:r>
      <w:r w:rsidR="00CA4D50" w:rsidRPr="003F3E26">
        <w:rPr>
          <w:color w:val="000000"/>
        </w:rPr>
        <w:br/>
        <w:t>Особенности оказания реабилитационной психологической помощи клиентам различных образовательно-возрастных групп. Типичные ожидания клиентов. Специфика помощи психолога-профконсультанта.</w:t>
      </w:r>
      <w:r w:rsidR="00CA4D50" w:rsidRPr="003F3E26">
        <w:rPr>
          <w:color w:val="000000"/>
        </w:rPr>
        <w:br/>
      </w: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B0D6E" w:rsidRDefault="006B0D6E" w:rsidP="00530EC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0D6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«Основы социальной реабилитации и профориентации детей с нарушениями в развитии</w:t>
      </w:r>
      <w:r>
        <w:rPr>
          <w:rFonts w:ascii="Times New Roman" w:hAnsi="Times New Roman"/>
          <w:sz w:val="24"/>
          <w:szCs w:val="24"/>
        </w:rPr>
        <w:t>»/ О.А. Таротенко</w:t>
      </w:r>
      <w:r w:rsidRPr="006B0D6E">
        <w:rPr>
          <w:rFonts w:ascii="Times New Roman" w:hAnsi="Times New Roman"/>
          <w:sz w:val="24"/>
          <w:szCs w:val="24"/>
        </w:rPr>
        <w:t>. – Омск: Изд-во Ом</w:t>
      </w:r>
      <w:r w:rsidR="002C7595">
        <w:rPr>
          <w:rFonts w:ascii="Times New Roman" w:hAnsi="Times New Roman"/>
          <w:sz w:val="24"/>
          <w:szCs w:val="24"/>
        </w:rPr>
        <w:t>ской гуманитарной академии, 20</w:t>
      </w:r>
      <w:r w:rsidR="00F85D82">
        <w:rPr>
          <w:rFonts w:ascii="Times New Roman" w:hAnsi="Times New Roman"/>
          <w:sz w:val="24"/>
          <w:szCs w:val="24"/>
        </w:rPr>
        <w:t>2</w:t>
      </w:r>
      <w:r w:rsidR="00122F47">
        <w:rPr>
          <w:rFonts w:ascii="Times New Roman" w:hAnsi="Times New Roman"/>
          <w:sz w:val="24"/>
          <w:szCs w:val="24"/>
        </w:rPr>
        <w:t>2.</w:t>
      </w:r>
    </w:p>
    <w:p w:rsidR="00530EC9" w:rsidRPr="00F95073" w:rsidRDefault="00530EC9" w:rsidP="00530EC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95073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30EC9" w:rsidRPr="00F95073" w:rsidRDefault="00530EC9" w:rsidP="00530EC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9507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</w:t>
      </w:r>
      <w:r>
        <w:rPr>
          <w:rFonts w:ascii="Times New Roman" w:hAnsi="Times New Roman"/>
          <w:sz w:val="24"/>
          <w:szCs w:val="24"/>
        </w:rPr>
        <w:t>а заседании Ученого совета от 29.08.2016</w:t>
      </w:r>
      <w:r w:rsidRPr="00F95073">
        <w:rPr>
          <w:rFonts w:ascii="Times New Roman" w:hAnsi="Times New Roman"/>
          <w:sz w:val="24"/>
          <w:szCs w:val="24"/>
        </w:rPr>
        <w:t xml:space="preserve">  (протокол заседания № 1),</w:t>
      </w:r>
      <w:r>
        <w:rPr>
          <w:rFonts w:ascii="Times New Roman" w:hAnsi="Times New Roman"/>
          <w:sz w:val="24"/>
          <w:szCs w:val="24"/>
        </w:rPr>
        <w:t xml:space="preserve"> Студенческого совета ОмГА от 29.08.2016</w:t>
      </w:r>
      <w:r w:rsidRPr="00F95073">
        <w:rPr>
          <w:rFonts w:ascii="Times New Roman" w:hAnsi="Times New Roman"/>
          <w:sz w:val="24"/>
          <w:szCs w:val="24"/>
        </w:rPr>
        <w:t xml:space="preserve">  (протокол заседания № 1), утв</w:t>
      </w:r>
      <w:r>
        <w:rPr>
          <w:rFonts w:ascii="Times New Roman" w:hAnsi="Times New Roman"/>
          <w:sz w:val="24"/>
          <w:szCs w:val="24"/>
        </w:rPr>
        <w:t>ержденное приказом ректора от 01.09.2016  № 43в</w:t>
      </w:r>
      <w:r w:rsidRPr="00F95073">
        <w:rPr>
          <w:rFonts w:ascii="Times New Roman" w:hAnsi="Times New Roman"/>
          <w:sz w:val="24"/>
          <w:szCs w:val="24"/>
        </w:rPr>
        <w:t>.</w:t>
      </w:r>
    </w:p>
    <w:p w:rsidR="00530EC9" w:rsidRPr="00F95073" w:rsidRDefault="00530EC9" w:rsidP="00530EC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9507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695CE8" w:rsidRPr="00CA4D50" w:rsidRDefault="00695CE8" w:rsidP="00CA4D50">
      <w:pPr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695CE8" w:rsidRPr="00793E1B" w:rsidRDefault="006B0D6E" w:rsidP="00695CE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695CE8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95CE8" w:rsidRPr="00B14050" w:rsidRDefault="00695CE8" w:rsidP="00F85D82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F85D82" w:rsidRDefault="00F85D82" w:rsidP="00F85D82">
      <w:pPr>
        <w:tabs>
          <w:tab w:val="left" w:pos="406"/>
        </w:tabs>
        <w:ind w:firstLine="408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1. </w:t>
      </w:r>
      <w:r w:rsidRPr="00F85D82">
        <w:rPr>
          <w:sz w:val="24"/>
          <w:szCs w:val="24"/>
          <w:shd w:val="clear" w:color="auto" w:fill="FCFCFC"/>
        </w:rPr>
        <w:t xml:space="preserve">Нагаев, В. В. Основы клинической психологии : учебное пособие для студентов вузов / В. В. Нагаев, Л. А. Жолковская. — Москва : ЮНИТИ-ДАНА, 2017. — 463 c. — ISBN 978-5-238-01156-1. — Текст : электронный // Электронно-библиотечная система IPR BOOKS : [сайт]. — URL: </w:t>
      </w:r>
      <w:hyperlink r:id="rId5" w:history="1">
        <w:r w:rsidR="0028727A">
          <w:rPr>
            <w:rStyle w:val="a8"/>
            <w:sz w:val="24"/>
            <w:szCs w:val="24"/>
            <w:shd w:val="clear" w:color="auto" w:fill="FCFCFC"/>
          </w:rPr>
          <w:t>http://www.iprbookshop.ru/81520.html</w:t>
        </w:r>
      </w:hyperlink>
      <w:r w:rsidRPr="00F85D82">
        <w:rPr>
          <w:sz w:val="24"/>
          <w:szCs w:val="24"/>
          <w:shd w:val="clear" w:color="auto" w:fill="FCFCFC"/>
        </w:rPr>
        <w:t xml:space="preserve"> </w:t>
      </w:r>
    </w:p>
    <w:p w:rsidR="00F85D82" w:rsidRDefault="00907C2B" w:rsidP="00F85D82">
      <w:pPr>
        <w:tabs>
          <w:tab w:val="left" w:pos="406"/>
        </w:tabs>
        <w:ind w:firstLine="408"/>
        <w:jc w:val="both"/>
        <w:rPr>
          <w:sz w:val="24"/>
          <w:szCs w:val="24"/>
          <w:shd w:val="clear" w:color="auto" w:fill="FCFCFC"/>
        </w:rPr>
      </w:pPr>
      <w:r w:rsidRPr="00907C2B">
        <w:rPr>
          <w:sz w:val="24"/>
          <w:szCs w:val="24"/>
          <w:shd w:val="clear" w:color="auto" w:fill="FCFCFC"/>
        </w:rPr>
        <w:t>2.</w:t>
      </w:r>
      <w:r w:rsidR="00F85D82" w:rsidRPr="00F85D82">
        <w:t xml:space="preserve"> </w:t>
      </w:r>
      <w:r w:rsidR="00F85D82" w:rsidRPr="00F85D82">
        <w:rPr>
          <w:sz w:val="24"/>
          <w:szCs w:val="24"/>
          <w:shd w:val="clear" w:color="auto" w:fill="FCFCFC"/>
        </w:rPr>
        <w:t xml:space="preserve">Медико-социальные аспекты инвалидности. Медико-социальная экспертиза : учебное пособие / Н. А. Баянова, Д. Н. Бегун, Е. Л. Борщук [и др.]. — Оренбург : Оренбургская государственная медицинская академия, 2013. — 52 c. — ISBN 2227-8397. — Текст : электронный // Электронно-библиотечная система IPR BOOKS : [сайт]. — URL: </w:t>
      </w:r>
      <w:hyperlink r:id="rId6" w:history="1">
        <w:r w:rsidR="0028727A">
          <w:rPr>
            <w:rStyle w:val="a8"/>
            <w:sz w:val="24"/>
            <w:szCs w:val="24"/>
            <w:shd w:val="clear" w:color="auto" w:fill="FCFCFC"/>
          </w:rPr>
          <w:t>http://www.iprbookshop.ru/21825.html</w:t>
        </w:r>
      </w:hyperlink>
      <w:r w:rsidR="00F85D82" w:rsidRPr="00F85D82">
        <w:rPr>
          <w:sz w:val="24"/>
          <w:szCs w:val="24"/>
          <w:shd w:val="clear" w:color="auto" w:fill="FCFCFC"/>
        </w:rPr>
        <w:t xml:space="preserve"> </w:t>
      </w:r>
    </w:p>
    <w:p w:rsidR="00695CE8" w:rsidRPr="002C7595" w:rsidRDefault="00695CE8" w:rsidP="00F85D82">
      <w:pPr>
        <w:tabs>
          <w:tab w:val="left" w:pos="406"/>
        </w:tabs>
        <w:ind w:firstLine="408"/>
        <w:jc w:val="both"/>
        <w:rPr>
          <w:b/>
          <w:bCs/>
          <w:i/>
          <w:sz w:val="24"/>
          <w:szCs w:val="24"/>
        </w:rPr>
      </w:pPr>
      <w:r w:rsidRPr="002C7595">
        <w:rPr>
          <w:b/>
          <w:bCs/>
          <w:i/>
          <w:sz w:val="24"/>
          <w:szCs w:val="24"/>
        </w:rPr>
        <w:t>Дополнительная:</w:t>
      </w:r>
    </w:p>
    <w:p w:rsidR="00907C2B" w:rsidRPr="00907C2B" w:rsidRDefault="006B0D6E" w:rsidP="00F85D82">
      <w:pPr>
        <w:ind w:firstLine="408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FFFFF"/>
        </w:rPr>
        <w:t>1</w:t>
      </w:r>
      <w:r w:rsidRPr="006B0D6E">
        <w:rPr>
          <w:sz w:val="24"/>
          <w:szCs w:val="24"/>
          <w:shd w:val="clear" w:color="auto" w:fill="FFFFFF"/>
        </w:rPr>
        <w:t xml:space="preserve">. </w:t>
      </w:r>
      <w:r w:rsidR="00F85D82" w:rsidRPr="00F85D82">
        <w:rPr>
          <w:sz w:val="24"/>
          <w:szCs w:val="24"/>
          <w:shd w:val="clear" w:color="auto" w:fill="FCFCFC"/>
        </w:rPr>
        <w:t xml:space="preserve">Мартынова, Е. В. Индивидуальное психологическое консультирование. Теория, практика, обучение / Е. В. Мартынова. — 2-е изд. — Москва : Генезис, 2020. — 383 c. — ISBN 978-5-98563-406-8. — Текст : электронный // Электронно-библиотечная система IPR </w:t>
      </w:r>
      <w:r w:rsidR="00F85D82" w:rsidRPr="00F85D82">
        <w:rPr>
          <w:sz w:val="24"/>
          <w:szCs w:val="24"/>
          <w:shd w:val="clear" w:color="auto" w:fill="FCFCFC"/>
        </w:rPr>
        <w:lastRenderedPageBreak/>
        <w:t xml:space="preserve">BOOKS : [сайт]. — URL: </w:t>
      </w:r>
      <w:hyperlink r:id="rId7" w:history="1">
        <w:r w:rsidR="0028727A">
          <w:rPr>
            <w:rStyle w:val="a8"/>
            <w:sz w:val="24"/>
            <w:szCs w:val="24"/>
            <w:shd w:val="clear" w:color="auto" w:fill="FCFCFC"/>
          </w:rPr>
          <w:t>http://www.iprbookshop.ru/95360.html</w:t>
        </w:r>
      </w:hyperlink>
      <w:r w:rsidR="00F85D82">
        <w:rPr>
          <w:sz w:val="24"/>
          <w:szCs w:val="24"/>
          <w:shd w:val="clear" w:color="auto" w:fill="FCFCFC"/>
        </w:rPr>
        <w:t xml:space="preserve"> </w:t>
      </w:r>
    </w:p>
    <w:p w:rsidR="00907C2B" w:rsidRPr="00907C2B" w:rsidRDefault="006B0D6E" w:rsidP="00F85D82">
      <w:pPr>
        <w:ind w:firstLine="408"/>
        <w:jc w:val="both"/>
        <w:rPr>
          <w:sz w:val="24"/>
          <w:szCs w:val="24"/>
        </w:rPr>
      </w:pPr>
      <w:r w:rsidRPr="00907C2B">
        <w:rPr>
          <w:sz w:val="24"/>
          <w:szCs w:val="24"/>
          <w:shd w:val="clear" w:color="auto" w:fill="FFFFFF"/>
        </w:rPr>
        <w:t xml:space="preserve">2. </w:t>
      </w:r>
      <w:r w:rsidR="00907C2B" w:rsidRPr="00907C2B">
        <w:rPr>
          <w:iCs/>
          <w:sz w:val="24"/>
          <w:szCs w:val="24"/>
          <w:shd w:val="clear" w:color="auto" w:fill="FFFFFF"/>
        </w:rPr>
        <w:t>Обухова, Л. Ф. </w:t>
      </w:r>
      <w:r w:rsidR="00907C2B" w:rsidRPr="00907C2B">
        <w:rPr>
          <w:sz w:val="24"/>
          <w:szCs w:val="24"/>
          <w:shd w:val="clear" w:color="auto" w:fill="FFFFFF"/>
        </w:rPr>
        <w:t>Возрастная психология : учебник для академического бакалавриата / Л. Ф. Обухова. — Москва : Издательство Юрайт, 2018. — 460 с. — (Бакалавр. Академический курс). — ISBN 978-5-534-00249-2. — Текст : электронный // ЭБС Юрайт [сайт]. — URL: </w:t>
      </w:r>
      <w:hyperlink r:id="rId8" w:history="1">
        <w:r w:rsidR="0028727A">
          <w:rPr>
            <w:rStyle w:val="a8"/>
            <w:sz w:val="24"/>
            <w:szCs w:val="24"/>
            <w:shd w:val="clear" w:color="auto" w:fill="FFFFFF"/>
          </w:rPr>
          <w:t>https://biblio-online.ru/bcode/412459</w:t>
        </w:r>
      </w:hyperlink>
    </w:p>
    <w:p w:rsidR="00907C2B" w:rsidRDefault="00907C2B" w:rsidP="00695CE8">
      <w:pPr>
        <w:ind w:firstLine="709"/>
        <w:jc w:val="both"/>
      </w:pPr>
    </w:p>
    <w:p w:rsidR="00695CE8" w:rsidRPr="00793E1B" w:rsidRDefault="006B0D6E" w:rsidP="00695CE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695CE8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3478D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695CE8" w:rsidRPr="00793E1B" w:rsidRDefault="00695CE8" w:rsidP="00695C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695CE8" w:rsidRPr="00793E1B" w:rsidRDefault="00695CE8" w:rsidP="00695C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695CE8" w:rsidRPr="00793E1B" w:rsidRDefault="00695CE8" w:rsidP="00695CE8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B0D6E" w:rsidRPr="006E1872" w:rsidRDefault="006B0D6E" w:rsidP="006B0D6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6E1872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Для того чтобы успешно освоить дисциплину </w:t>
      </w:r>
      <w:r w:rsidRPr="006E1872">
        <w:rPr>
          <w:bCs/>
          <w:sz w:val="24"/>
          <w:szCs w:val="24"/>
        </w:rPr>
        <w:t xml:space="preserve">«История» </w:t>
      </w:r>
      <w:r w:rsidRPr="006E1872">
        <w:rPr>
          <w:sz w:val="24"/>
          <w:szCs w:val="24"/>
        </w:rPr>
        <w:t xml:space="preserve">обучающиеся должны </w:t>
      </w:r>
      <w:r w:rsidRPr="006E1872">
        <w:rPr>
          <w:sz w:val="24"/>
          <w:szCs w:val="24"/>
        </w:rPr>
        <w:lastRenderedPageBreak/>
        <w:t>выполнить следующие методические указания.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E1872">
        <w:rPr>
          <w:b/>
          <w:sz w:val="24"/>
          <w:szCs w:val="24"/>
        </w:rPr>
        <w:t>лекционного типа</w:t>
      </w:r>
      <w:r w:rsidRPr="006E1872">
        <w:rPr>
          <w:sz w:val="24"/>
          <w:szCs w:val="24"/>
        </w:rPr>
        <w:t>: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6B0D6E" w:rsidRPr="006E1872" w:rsidRDefault="006B0D6E" w:rsidP="006B0D6E">
      <w:pPr>
        <w:ind w:firstLine="709"/>
        <w:jc w:val="both"/>
        <w:rPr>
          <w:b/>
          <w:sz w:val="24"/>
          <w:szCs w:val="24"/>
        </w:rPr>
      </w:pPr>
      <w:r w:rsidRPr="006E1872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E1872">
        <w:rPr>
          <w:b/>
          <w:sz w:val="24"/>
          <w:szCs w:val="24"/>
        </w:rPr>
        <w:t xml:space="preserve">семинарского типа: 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6B0D6E" w:rsidRPr="006E1872" w:rsidRDefault="006B0D6E" w:rsidP="006B0D6E">
      <w:pPr>
        <w:ind w:firstLine="709"/>
        <w:jc w:val="both"/>
        <w:rPr>
          <w:b/>
          <w:sz w:val="24"/>
          <w:szCs w:val="24"/>
        </w:rPr>
      </w:pPr>
      <w:r w:rsidRPr="006E1872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E1872">
        <w:rPr>
          <w:b/>
          <w:sz w:val="24"/>
          <w:szCs w:val="24"/>
        </w:rPr>
        <w:t>самостоятельной работы: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</w:t>
      </w:r>
      <w:r w:rsidRPr="006E1872">
        <w:rPr>
          <w:sz w:val="24"/>
          <w:szCs w:val="24"/>
        </w:rPr>
        <w:lastRenderedPageBreak/>
        <w:t>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Следующим этапом работы</w:t>
      </w:r>
      <w:r w:rsidRPr="006E1872">
        <w:rPr>
          <w:b/>
          <w:bCs/>
          <w:sz w:val="24"/>
          <w:szCs w:val="24"/>
        </w:rPr>
        <w:t xml:space="preserve"> </w:t>
      </w:r>
      <w:r w:rsidRPr="006E1872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6B0D6E" w:rsidRPr="006E1872" w:rsidRDefault="006B0D6E" w:rsidP="006B0D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B0D6E" w:rsidRPr="006E1872" w:rsidRDefault="006B0D6E" w:rsidP="006B0D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6B0D6E" w:rsidRPr="006E1872" w:rsidRDefault="006B0D6E" w:rsidP="006B0D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B0D6E" w:rsidRPr="006E1872" w:rsidRDefault="006B0D6E" w:rsidP="006B0D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E1872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6B0D6E" w:rsidRPr="006E1872" w:rsidRDefault="006B0D6E" w:rsidP="006B0D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6B0D6E" w:rsidRPr="006E1872" w:rsidRDefault="006B0D6E" w:rsidP="006B0D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6B0D6E" w:rsidRPr="006E1872" w:rsidRDefault="006B0D6E" w:rsidP="006B0D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B0D6E" w:rsidRPr="006E1872" w:rsidRDefault="006B0D6E" w:rsidP="006B0D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b/>
          <w:bCs/>
          <w:sz w:val="24"/>
          <w:szCs w:val="24"/>
        </w:rPr>
        <w:t>Подготовка к промежуточной аттестации</w:t>
      </w:r>
      <w:r w:rsidRPr="006E1872">
        <w:rPr>
          <w:bCs/>
          <w:sz w:val="24"/>
          <w:szCs w:val="24"/>
        </w:rPr>
        <w:t>: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подготовке к промежуточной аттестации целесообразно: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- внимательно прочитать рекомендованную литературу;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6B0D6E" w:rsidRPr="006E1872" w:rsidRDefault="006B0D6E" w:rsidP="006B0D6E">
      <w:pPr>
        <w:ind w:firstLine="709"/>
        <w:jc w:val="both"/>
        <w:rPr>
          <w:sz w:val="24"/>
          <w:szCs w:val="24"/>
        </w:rPr>
      </w:pPr>
    </w:p>
    <w:p w:rsidR="006B0D6E" w:rsidRPr="006E1872" w:rsidRDefault="006B0D6E" w:rsidP="006B0D6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E1872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6E1872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0D6E" w:rsidRPr="006E1872" w:rsidRDefault="006B0D6E" w:rsidP="006B0D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B0D6E" w:rsidRPr="006E1872" w:rsidRDefault="006B0D6E" w:rsidP="006B0D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B0D6E" w:rsidRPr="006E1872" w:rsidRDefault="006B0D6E" w:rsidP="006B0D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B0D6E" w:rsidRPr="006E1872" w:rsidRDefault="006B0D6E" w:rsidP="006B0D6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6B0D6E" w:rsidRPr="006E1872" w:rsidRDefault="006B0D6E" w:rsidP="006B0D6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B0D6E" w:rsidRPr="006E1872" w:rsidRDefault="006B0D6E" w:rsidP="006B0D6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B0D6E" w:rsidRPr="006E1872" w:rsidRDefault="006B0D6E" w:rsidP="006B0D6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B0D6E" w:rsidRPr="006E1872" w:rsidRDefault="006B0D6E" w:rsidP="006B0D6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B0D6E" w:rsidRPr="006E1872" w:rsidRDefault="006B0D6E" w:rsidP="006B0D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B0D6E" w:rsidRPr="006E1872" w:rsidRDefault="006B0D6E" w:rsidP="006B0D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B0D6E" w:rsidRPr="006E1872" w:rsidRDefault="006B0D6E" w:rsidP="006B0D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B0D6E" w:rsidRPr="006E1872" w:rsidRDefault="006B0D6E" w:rsidP="006B0D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B0D6E" w:rsidRPr="006E1872" w:rsidRDefault="006B0D6E" w:rsidP="006B0D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B0D6E" w:rsidRPr="006E1872" w:rsidRDefault="006B0D6E" w:rsidP="006B0D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B0D6E" w:rsidRPr="006E1872" w:rsidRDefault="006B0D6E" w:rsidP="006B0D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компьютерное тестирование;</w:t>
      </w:r>
    </w:p>
    <w:p w:rsidR="006B0D6E" w:rsidRPr="006E1872" w:rsidRDefault="006B0D6E" w:rsidP="006B0D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демонстрация мультимедийных материалов.</w:t>
      </w:r>
    </w:p>
    <w:p w:rsidR="006B0D6E" w:rsidRPr="006E1872" w:rsidRDefault="006B0D6E" w:rsidP="006B0D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ПЕРЕЧЕНЬ ПРОГРАММНОГО ОБЕСПЕЧЕНИЯ</w:t>
      </w:r>
    </w:p>
    <w:p w:rsidR="006B0D6E" w:rsidRPr="006E1872" w:rsidRDefault="006B0D6E" w:rsidP="006B0D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 xml:space="preserve">Microsoft Windows XP Professional SP3 </w:t>
      </w:r>
    </w:p>
    <w:p w:rsidR="006B0D6E" w:rsidRPr="006E1872" w:rsidRDefault="006B0D6E" w:rsidP="006B0D6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E1872">
        <w:rPr>
          <w:sz w:val="24"/>
          <w:szCs w:val="24"/>
          <w:lang w:val="en-US"/>
        </w:rPr>
        <w:lastRenderedPageBreak/>
        <w:t>•</w:t>
      </w:r>
      <w:r w:rsidRPr="006E1872">
        <w:rPr>
          <w:sz w:val="24"/>
          <w:szCs w:val="24"/>
          <w:lang w:val="en-US"/>
        </w:rPr>
        <w:tab/>
        <w:t xml:space="preserve">Microsoft Office Professional 2007 Russian </w:t>
      </w:r>
    </w:p>
    <w:p w:rsidR="006B0D6E" w:rsidRPr="006E1872" w:rsidRDefault="006B0D6E" w:rsidP="006B0D6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E1872">
        <w:rPr>
          <w:sz w:val="24"/>
          <w:szCs w:val="24"/>
          <w:lang w:val="en-US"/>
        </w:rPr>
        <w:t>•</w:t>
      </w:r>
      <w:r w:rsidRPr="006E1872">
        <w:rPr>
          <w:sz w:val="24"/>
          <w:szCs w:val="24"/>
          <w:lang w:val="en-US"/>
        </w:rPr>
        <w:tab/>
      </w:r>
      <w:r w:rsidRPr="006E1872">
        <w:rPr>
          <w:sz w:val="24"/>
          <w:szCs w:val="24"/>
        </w:rPr>
        <w:t>Антивирус</w:t>
      </w:r>
      <w:r w:rsidRPr="006E1872">
        <w:rPr>
          <w:sz w:val="24"/>
          <w:szCs w:val="24"/>
          <w:lang w:val="en-US"/>
        </w:rPr>
        <w:t xml:space="preserve"> </w:t>
      </w:r>
      <w:r w:rsidRPr="006E1872">
        <w:rPr>
          <w:sz w:val="24"/>
          <w:szCs w:val="24"/>
        </w:rPr>
        <w:t>Касперского</w:t>
      </w:r>
    </w:p>
    <w:p w:rsidR="006B0D6E" w:rsidRPr="006E1872" w:rsidRDefault="006B0D6E" w:rsidP="006B0D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Cистема управления курсами LMS Moodle</w:t>
      </w:r>
    </w:p>
    <w:p w:rsidR="004936CC" w:rsidRPr="004936CC" w:rsidRDefault="004936CC" w:rsidP="004936CC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4936CC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936CC" w:rsidRPr="004936CC" w:rsidRDefault="004936CC" w:rsidP="004936CC">
      <w:pPr>
        <w:pStyle w:val="a4"/>
        <w:numPr>
          <w:ilvl w:val="0"/>
          <w:numId w:val="17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4936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936CC" w:rsidRPr="004936CC" w:rsidRDefault="004936CC" w:rsidP="004936CC">
      <w:pPr>
        <w:pStyle w:val="a4"/>
        <w:numPr>
          <w:ilvl w:val="0"/>
          <w:numId w:val="17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4936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936CC" w:rsidRPr="004936CC" w:rsidRDefault="004936CC" w:rsidP="004936CC">
      <w:pPr>
        <w:pStyle w:val="a4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4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http://pravo.gov.ru.</w:t>
        </w:r>
      </w:hyperlink>
    </w:p>
    <w:p w:rsidR="004936CC" w:rsidRPr="004936CC" w:rsidRDefault="004936CC" w:rsidP="004936CC">
      <w:pPr>
        <w:pStyle w:val="a4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4936CC">
        <w:rPr>
          <w:rFonts w:ascii="Times New Roman" w:hAnsi="Times New Roman"/>
          <w:color w:val="000000"/>
          <w:sz w:val="24"/>
          <w:szCs w:val="24"/>
        </w:rPr>
        <w:br/>
        <w:t xml:space="preserve">образования </w:t>
      </w:r>
      <w:hyperlink r:id="rId25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http://fgosvo.ru.</w:t>
        </w:r>
      </w:hyperlink>
    </w:p>
    <w:p w:rsidR="004936CC" w:rsidRPr="004936CC" w:rsidRDefault="004936CC" w:rsidP="004936CC">
      <w:pPr>
        <w:pStyle w:val="a4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6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http://www.ict.edu.ru.</w:t>
        </w:r>
      </w:hyperlink>
    </w:p>
    <w:p w:rsidR="004936CC" w:rsidRPr="004936CC" w:rsidRDefault="004936CC" w:rsidP="004936CC">
      <w:pPr>
        <w:pStyle w:val="a4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t xml:space="preserve">База профессиональных данных «Мир психологии» - </w:t>
      </w:r>
      <w:hyperlink r:id="rId27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http://psychology.net.ru/</w:t>
        </w:r>
      </w:hyperlink>
    </w:p>
    <w:p w:rsidR="004936CC" w:rsidRPr="004936CC" w:rsidRDefault="004936CC" w:rsidP="004936CC">
      <w:pPr>
        <w:pStyle w:val="a4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28" w:history="1">
        <w:r w:rsidR="0028727A">
          <w:rPr>
            <w:rStyle w:val="a8"/>
            <w:rFonts w:ascii="Times New Roman" w:hAnsi="Times New Roman"/>
            <w:sz w:val="24"/>
            <w:szCs w:val="24"/>
          </w:rPr>
          <w:t>http://www.gumer.info/bibliotek_Buks/Pedagog/index.php</w:t>
        </w:r>
      </w:hyperlink>
    </w:p>
    <w:p w:rsidR="004936CC" w:rsidRPr="009F351B" w:rsidRDefault="004936CC" w:rsidP="004936CC">
      <w:pPr>
        <w:pStyle w:val="a4"/>
        <w:tabs>
          <w:tab w:val="left" w:pos="3045"/>
        </w:tabs>
        <w:rPr>
          <w:color w:val="000000"/>
          <w:sz w:val="24"/>
          <w:szCs w:val="24"/>
        </w:rPr>
      </w:pPr>
      <w:r w:rsidRPr="009F351B">
        <w:rPr>
          <w:color w:val="000000"/>
          <w:sz w:val="24"/>
          <w:szCs w:val="24"/>
        </w:rPr>
        <w:tab/>
      </w:r>
    </w:p>
    <w:tbl>
      <w:tblPr>
        <w:tblW w:w="9602" w:type="dxa"/>
        <w:tblInd w:w="108" w:type="dxa"/>
        <w:tblLook w:val="04A0" w:firstRow="1" w:lastRow="0" w:firstColumn="1" w:lastColumn="0" w:noHBand="0" w:noVBand="1"/>
      </w:tblPr>
      <w:tblGrid>
        <w:gridCol w:w="523"/>
        <w:gridCol w:w="9079"/>
      </w:tblGrid>
      <w:tr w:rsidR="004936CC" w:rsidRPr="009F351B" w:rsidTr="004936CC">
        <w:trPr>
          <w:trHeight w:val="533"/>
        </w:trPr>
        <w:tc>
          <w:tcPr>
            <w:tcW w:w="523" w:type="dxa"/>
            <w:hideMark/>
          </w:tcPr>
          <w:p w:rsidR="004936CC" w:rsidRDefault="004936CC" w:rsidP="0049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079" w:type="dxa"/>
            <w:hideMark/>
          </w:tcPr>
          <w:p w:rsidR="004936CC" w:rsidRPr="009F351B" w:rsidRDefault="004936CC" w:rsidP="004936CC">
            <w:pPr>
              <w:jc w:val="both"/>
              <w:rPr>
                <w:b/>
                <w:sz w:val="24"/>
                <w:szCs w:val="24"/>
              </w:rPr>
            </w:pPr>
            <w:r w:rsidRPr="009F351B">
              <w:rPr>
                <w:b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4936CC" w:rsidRPr="009F351B" w:rsidRDefault="004936CC" w:rsidP="004936CC">
      <w:pPr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      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936CC" w:rsidRPr="009F351B" w:rsidRDefault="004936CC" w:rsidP="004936CC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936CC" w:rsidRPr="009F351B" w:rsidRDefault="004936CC" w:rsidP="004936CC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; 1С:Предпр.8 - комплект для обучения в высших и средних учебных заведениях;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10, 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2007;</w:t>
      </w:r>
    </w:p>
    <w:p w:rsidR="004936CC" w:rsidRPr="009F351B" w:rsidRDefault="004936CC" w:rsidP="004936CC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8.2;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» и «ЭБС ЮРАЙТ». </w:t>
      </w:r>
    </w:p>
    <w:p w:rsidR="004936CC" w:rsidRPr="009F351B" w:rsidRDefault="004936CC" w:rsidP="004936CC">
      <w:pPr>
        <w:rPr>
          <w:sz w:val="24"/>
          <w:szCs w:val="24"/>
        </w:rPr>
      </w:pPr>
      <w:r w:rsidRPr="009F351B">
        <w:rPr>
          <w:sz w:val="24"/>
          <w:szCs w:val="24"/>
        </w:rPr>
        <w:t xml:space="preserve">           3.  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</w:t>
      </w:r>
      <w:r w:rsidRPr="009F351B">
        <w:rPr>
          <w:sz w:val="24"/>
          <w:szCs w:val="24"/>
        </w:rPr>
        <w:lastRenderedPageBreak/>
        <w:t xml:space="preserve">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Visio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Standart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3478D6">
          <w:rPr>
            <w:rStyle w:val="a8"/>
            <w:sz w:val="24"/>
            <w:szCs w:val="24"/>
          </w:rPr>
          <w:t>www.biblio-online.ru</w:t>
        </w:r>
      </w:hyperlink>
      <w:r w:rsidRPr="009F351B"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>.Учебно-исследовательская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4936CC" w:rsidRPr="009F351B" w:rsidRDefault="004936CC" w:rsidP="004936CC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компьютер.Операционная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,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>
          <w:rPr>
            <w:rStyle w:val="a8"/>
            <w:color w:val="000000"/>
            <w:sz w:val="24"/>
            <w:szCs w:val="24"/>
          </w:rPr>
          <w:t>www</w:t>
        </w:r>
        <w:r w:rsidRPr="009F351B">
          <w:rPr>
            <w:rStyle w:val="a8"/>
            <w:color w:val="000000"/>
            <w:sz w:val="24"/>
            <w:szCs w:val="24"/>
          </w:rPr>
          <w:t>.</w:t>
        </w:r>
        <w:r>
          <w:rPr>
            <w:rStyle w:val="a8"/>
            <w:color w:val="000000"/>
            <w:sz w:val="24"/>
            <w:szCs w:val="24"/>
          </w:rPr>
          <w:t>biblio</w:t>
        </w:r>
        <w:r w:rsidRPr="009F351B">
          <w:rPr>
            <w:rStyle w:val="a8"/>
            <w:color w:val="000000"/>
            <w:sz w:val="24"/>
            <w:szCs w:val="24"/>
          </w:rPr>
          <w:t>-</w:t>
        </w:r>
        <w:r>
          <w:rPr>
            <w:rStyle w:val="a8"/>
            <w:color w:val="000000"/>
            <w:sz w:val="24"/>
            <w:szCs w:val="24"/>
          </w:rPr>
          <w:t>online</w:t>
        </w:r>
        <w:r w:rsidRPr="009F351B">
          <w:rPr>
            <w:rStyle w:val="a8"/>
            <w:color w:val="000000"/>
            <w:sz w:val="24"/>
            <w:szCs w:val="24"/>
          </w:rPr>
          <w:t xml:space="preserve">. </w:t>
        </w:r>
      </w:hyperlink>
      <w:r w:rsidRPr="009F351B">
        <w:rPr>
          <w:sz w:val="24"/>
          <w:szCs w:val="24"/>
        </w:rPr>
        <w:t xml:space="preserve"> </w:t>
      </w:r>
    </w:p>
    <w:p w:rsidR="004936CC" w:rsidRPr="009F351B" w:rsidRDefault="004936CC" w:rsidP="004936CC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9F351B">
        <w:rPr>
          <w:rStyle w:val="fontstyle01"/>
        </w:rPr>
        <w:t>(выполнения курсовых работ)</w:t>
      </w:r>
      <w:r w:rsidRPr="009F351B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>, Электронно библиотечная система «ЭБС ЮРАЙТ».</w:t>
      </w:r>
    </w:p>
    <w:p w:rsidR="004936CC" w:rsidRPr="005C2EE4" w:rsidRDefault="004936CC" w:rsidP="004936CC">
      <w:pPr>
        <w:pStyle w:val="a6"/>
        <w:ind w:left="1129"/>
      </w:pPr>
    </w:p>
    <w:p w:rsidR="004936CC" w:rsidRPr="00F427C7" w:rsidRDefault="004936CC" w:rsidP="004936CC">
      <w:pPr>
        <w:pStyle w:val="1"/>
        <w:ind w:left="1129"/>
      </w:pPr>
    </w:p>
    <w:p w:rsidR="008A2B05" w:rsidRDefault="008A2B05" w:rsidP="004936CC">
      <w:pPr>
        <w:widowControl/>
        <w:autoSpaceDE/>
        <w:adjustRightInd/>
        <w:ind w:firstLine="709"/>
        <w:jc w:val="both"/>
      </w:pPr>
    </w:p>
    <w:sectPr w:rsidR="008A2B05" w:rsidSect="00695CE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715"/>
    <w:multiLevelType w:val="hybridMultilevel"/>
    <w:tmpl w:val="DE1A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4F62"/>
    <w:multiLevelType w:val="hybridMultilevel"/>
    <w:tmpl w:val="1E8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F8291B"/>
    <w:multiLevelType w:val="hybridMultilevel"/>
    <w:tmpl w:val="5A4C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5"/>
  </w:num>
  <w:num w:numId="5">
    <w:abstractNumId w:val="10"/>
  </w:num>
  <w:num w:numId="6">
    <w:abstractNumId w:val="13"/>
  </w:num>
  <w:num w:numId="7">
    <w:abstractNumId w:val="3"/>
  </w:num>
  <w:num w:numId="8">
    <w:abstractNumId w:val="15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0"/>
  </w:num>
  <w:num w:numId="15">
    <w:abstractNumId w:val="16"/>
  </w:num>
  <w:num w:numId="16">
    <w:abstractNumId w:val="7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5CA3"/>
    <w:rsid w:val="000274A3"/>
    <w:rsid w:val="000477C8"/>
    <w:rsid w:val="00082D99"/>
    <w:rsid w:val="000E1BA5"/>
    <w:rsid w:val="00122F47"/>
    <w:rsid w:val="00181D17"/>
    <w:rsid w:val="00195A6E"/>
    <w:rsid w:val="001C55D7"/>
    <w:rsid w:val="0028727A"/>
    <w:rsid w:val="002A7D9F"/>
    <w:rsid w:val="002C7595"/>
    <w:rsid w:val="003478D6"/>
    <w:rsid w:val="003C7C80"/>
    <w:rsid w:val="00404585"/>
    <w:rsid w:val="00423185"/>
    <w:rsid w:val="0044060C"/>
    <w:rsid w:val="004936CC"/>
    <w:rsid w:val="004A1F7F"/>
    <w:rsid w:val="004F6B69"/>
    <w:rsid w:val="0052750D"/>
    <w:rsid w:val="00530EC9"/>
    <w:rsid w:val="00570C1A"/>
    <w:rsid w:val="005D23EA"/>
    <w:rsid w:val="00601018"/>
    <w:rsid w:val="00616CA4"/>
    <w:rsid w:val="00623CD4"/>
    <w:rsid w:val="00663220"/>
    <w:rsid w:val="00695CE8"/>
    <w:rsid w:val="006B0D6E"/>
    <w:rsid w:val="006B3B17"/>
    <w:rsid w:val="00701786"/>
    <w:rsid w:val="007029C9"/>
    <w:rsid w:val="00725406"/>
    <w:rsid w:val="007468FC"/>
    <w:rsid w:val="00762D4B"/>
    <w:rsid w:val="00782ECE"/>
    <w:rsid w:val="007A0637"/>
    <w:rsid w:val="007B6CDC"/>
    <w:rsid w:val="007C506C"/>
    <w:rsid w:val="007D5071"/>
    <w:rsid w:val="00822244"/>
    <w:rsid w:val="00845972"/>
    <w:rsid w:val="008A2B05"/>
    <w:rsid w:val="00907C2B"/>
    <w:rsid w:val="00943525"/>
    <w:rsid w:val="009920EB"/>
    <w:rsid w:val="009C622E"/>
    <w:rsid w:val="00A4469C"/>
    <w:rsid w:val="00A74BBA"/>
    <w:rsid w:val="00A7723C"/>
    <w:rsid w:val="00B14BC3"/>
    <w:rsid w:val="00B8623B"/>
    <w:rsid w:val="00BB393E"/>
    <w:rsid w:val="00BF4B89"/>
    <w:rsid w:val="00C46368"/>
    <w:rsid w:val="00C66464"/>
    <w:rsid w:val="00CA4D50"/>
    <w:rsid w:val="00CB30EA"/>
    <w:rsid w:val="00CC5BF0"/>
    <w:rsid w:val="00CC63E1"/>
    <w:rsid w:val="00CD3076"/>
    <w:rsid w:val="00CF555D"/>
    <w:rsid w:val="00E45060"/>
    <w:rsid w:val="00EA4738"/>
    <w:rsid w:val="00EC5CA3"/>
    <w:rsid w:val="00EC7B48"/>
    <w:rsid w:val="00ED3484"/>
    <w:rsid w:val="00EE2670"/>
    <w:rsid w:val="00F253D2"/>
    <w:rsid w:val="00F42A57"/>
    <w:rsid w:val="00F85D82"/>
    <w:rsid w:val="00F87EBD"/>
    <w:rsid w:val="00FB1AC1"/>
    <w:rsid w:val="00FB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95C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5C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695CE8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695C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34"/>
    <w:locked/>
    <w:rsid w:val="00695CE8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695CE8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695CE8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695CE8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695CE8"/>
    <w:rPr>
      <w:color w:val="0000FF"/>
      <w:u w:val="single"/>
    </w:rPr>
  </w:style>
  <w:style w:type="character" w:styleId="a9">
    <w:name w:val="footnote reference"/>
    <w:uiPriority w:val="99"/>
    <w:unhideWhenUsed/>
    <w:rsid w:val="00695CE8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695CE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695CE8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95CE8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695CE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95C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95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95CE8"/>
  </w:style>
  <w:style w:type="paragraph" w:customStyle="1" w:styleId="ConsPlusNormal">
    <w:name w:val="ConsPlusNormal"/>
    <w:rsid w:val="00695C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rmal (Web)"/>
    <w:basedOn w:val="a"/>
    <w:unhideWhenUsed/>
    <w:rsid w:val="00695CE8"/>
    <w:rPr>
      <w:sz w:val="24"/>
      <w:szCs w:val="24"/>
    </w:rPr>
  </w:style>
  <w:style w:type="paragraph" w:customStyle="1" w:styleId="Default">
    <w:name w:val="Default"/>
    <w:qFormat/>
    <w:rsid w:val="00695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C622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C6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4936C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027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245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536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18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" TargetMode="External"/><Relationship Id="rId5" Type="http://schemas.openxmlformats.org/officeDocument/2006/relationships/hyperlink" Target="http://www.iprbookshop.ru/8152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psychology.ne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7177</Words>
  <Characters>40911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47993</CharactersWithSpaces>
  <SharedDoc>false</SharedDoc>
  <HLinks>
    <vt:vector size="18" baseType="variant">
      <vt:variant>
        <vt:i4>4456502</vt:i4>
      </vt:variant>
      <vt:variant>
        <vt:i4>6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1441814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https://biblio-online.ru/bcode/412459</vt:lpwstr>
      </vt:variant>
      <vt:variant>
        <vt:lpwstr/>
      </vt:variant>
      <vt:variant>
        <vt:i4>4456533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http://www.iprbookshop.ru/95360.html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Mark Bernstorf</cp:lastModifiedBy>
  <cp:revision>10</cp:revision>
  <cp:lastPrinted>2019-03-07T06:28:00Z</cp:lastPrinted>
  <dcterms:created xsi:type="dcterms:W3CDTF">2021-07-14T10:06:00Z</dcterms:created>
  <dcterms:modified xsi:type="dcterms:W3CDTF">2022-11-13T14:34:00Z</dcterms:modified>
</cp:coreProperties>
</file>